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E2" w:rsidRDefault="006B49F7" w:rsidP="006B49F7">
      <w:pPr>
        <w:spacing w:after="0"/>
        <w:rPr>
          <w:rFonts w:ascii="Times New Roman" w:hAnsi="Times New Roman" w:cs="Times New Roman"/>
          <w:b/>
          <w:sz w:val="24"/>
          <w:lang w:val="kk-KZ"/>
        </w:rPr>
      </w:pPr>
      <w:r w:rsidRPr="006B49F7">
        <w:rPr>
          <w:rFonts w:ascii="Times New Roman" w:hAnsi="Times New Roman" w:cs="Times New Roman"/>
          <w:b/>
          <w:sz w:val="24"/>
          <w:lang w:val="kk-KZ"/>
        </w:rPr>
        <w:t>Жоба туралы қысқаша ақпарат</w:t>
      </w:r>
    </w:p>
    <w:tbl>
      <w:tblPr>
        <w:tblStyle w:val="a3"/>
        <w:tblW w:w="0" w:type="auto"/>
        <w:tblLook w:val="04A0" w:firstRow="1" w:lastRow="0" w:firstColumn="1" w:lastColumn="0" w:noHBand="0" w:noVBand="1"/>
      </w:tblPr>
      <w:tblGrid>
        <w:gridCol w:w="3082"/>
        <w:gridCol w:w="6489"/>
      </w:tblGrid>
      <w:tr w:rsidR="006B49F7" w:rsidRPr="00B73423"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t>Жоба аты</w:t>
            </w:r>
          </w:p>
        </w:tc>
        <w:tc>
          <w:tcPr>
            <w:tcW w:w="6486" w:type="dxa"/>
          </w:tcPr>
          <w:p w:rsidR="006B49F7" w:rsidRDefault="00F201BC" w:rsidP="00F201BC">
            <w:pPr>
              <w:jc w:val="both"/>
              <w:rPr>
                <w:rFonts w:ascii="Times New Roman" w:hAnsi="Times New Roman" w:cs="Times New Roman"/>
                <w:b/>
                <w:sz w:val="24"/>
                <w:lang w:val="kk-KZ"/>
              </w:rPr>
            </w:pPr>
            <w:r w:rsidRPr="00F11894">
              <w:rPr>
                <w:rFonts w:ascii="Times New Roman" w:hAnsi="Times New Roman" w:cs="Times New Roman"/>
                <w:sz w:val="24"/>
                <w:szCs w:val="24"/>
                <w:lang w:val="kk-KZ"/>
              </w:rPr>
              <w:t>AP</w:t>
            </w:r>
            <w:r w:rsidRPr="00473B3A">
              <w:rPr>
                <w:rFonts w:ascii="Times New Roman" w:hAnsi="Times New Roman" w:cs="Times New Roman"/>
                <w:sz w:val="24"/>
                <w:szCs w:val="24"/>
                <w:lang w:val="kk-KZ"/>
              </w:rPr>
              <w:t>27511021</w:t>
            </w:r>
            <w:r>
              <w:rPr>
                <w:rFonts w:ascii="Times New Roman" w:hAnsi="Times New Roman" w:cs="Times New Roman"/>
                <w:sz w:val="24"/>
                <w:szCs w:val="24"/>
                <w:lang w:val="kk-KZ"/>
              </w:rPr>
              <w:t xml:space="preserve"> </w:t>
            </w:r>
            <w:r w:rsidRPr="00F11894">
              <w:rPr>
                <w:rFonts w:ascii="Times New Roman" w:hAnsi="Times New Roman" w:cs="Times New Roman"/>
                <w:sz w:val="24"/>
                <w:szCs w:val="24"/>
                <w:lang w:val="kk-KZ"/>
              </w:rPr>
              <w:t>«</w:t>
            </w:r>
            <w:r w:rsidRPr="00473B3A">
              <w:rPr>
                <w:rFonts w:ascii="Times New Roman" w:hAnsi="Times New Roman" w:cs="Times New Roman"/>
                <w:sz w:val="24"/>
                <w:szCs w:val="24"/>
                <w:lang w:val="kk-KZ"/>
              </w:rPr>
              <w:t>Қытайдың Қазақстанға қатысты мәдени дипломатиясының қарқындылық эволюциясы: мүмкіндіктері мен сын-қатерлері</w:t>
            </w:r>
            <w:r w:rsidRPr="00F11894">
              <w:rPr>
                <w:rFonts w:ascii="Times New Roman" w:hAnsi="Times New Roman" w:cs="Times New Roman"/>
                <w:sz w:val="24"/>
                <w:szCs w:val="24"/>
                <w:lang w:val="kk-KZ"/>
              </w:rPr>
              <w:t>»</w:t>
            </w:r>
          </w:p>
        </w:tc>
      </w:tr>
      <w:tr w:rsidR="006B49F7" w:rsidRPr="00B73423"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t>Жоба өзектілігі</w:t>
            </w:r>
          </w:p>
        </w:tc>
        <w:tc>
          <w:tcPr>
            <w:tcW w:w="6486" w:type="dxa"/>
          </w:tcPr>
          <w:p w:rsidR="006B49F7"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t>Қазақстан мен Қытай арасындағы экономикалық және саяси ынтымақтастық әлемдік және отандық синологияда кеңінен қарастырылды, алайда, қоғамдағы өсіп келе жатқан үрдістерді ескере отырып, ҚХР-дың «жұмсақ күшті» тарату және қытайлық мәдени дипломатиясының құралдары, экономикалық және саяси бастамаларды мәдени-гуманитарлық сүйемелдеу мәселелері одан әрі зерделеу мен талдауды, жүйелеуді талап етеді. Қытайдың Қазақстандағы мәдени дипломатиясының қарқын ала бастауын 2000-шы жылдардың басынан, яғни Қытайдың жұмсақ күш стратегиясын белсенді түрде қолға ала бастаған кезден байқауға болады.</w:t>
            </w:r>
            <w:r w:rsidRPr="00F201BC">
              <w:rPr>
                <w:lang w:val="kk-KZ"/>
              </w:rPr>
              <w:t xml:space="preserve"> </w:t>
            </w:r>
            <w:r w:rsidRPr="00F201BC">
              <w:rPr>
                <w:rFonts w:ascii="Times New Roman" w:hAnsi="Times New Roman" w:cs="Times New Roman"/>
                <w:sz w:val="24"/>
                <w:lang w:val="kk-KZ"/>
              </w:rPr>
              <w:t>Алайда</w:t>
            </w:r>
            <w:r>
              <w:rPr>
                <w:lang w:val="kk-KZ"/>
              </w:rPr>
              <w:t xml:space="preserve"> </w:t>
            </w:r>
            <w:r w:rsidRPr="00F201BC">
              <w:rPr>
                <w:rFonts w:ascii="Times New Roman" w:hAnsi="Times New Roman" w:cs="Times New Roman"/>
                <w:sz w:val="24"/>
                <w:lang w:val="kk-KZ"/>
              </w:rPr>
              <w:t>Қазақстандағы мәдени дипломатиядағы Қытайдың соңғы бастамаларын эмпирикалық зерттеу шектелген күйінде қалып отыр. Қазақстанда мәдени дипломатияны ілгерілету бойынша Қытайдың түрлі күш-жігеріне салыстырмалы талдаудың болмауы, әсіресе жекелеген бастамалардың тиімділігі тұрғысынан алғанда, зерттеу олқылығын білдіреді.</w:t>
            </w:r>
            <w:r w:rsidRPr="00F201BC">
              <w:rPr>
                <w:lang w:val="kk-KZ"/>
              </w:rPr>
              <w:t xml:space="preserve"> </w:t>
            </w:r>
            <w:r w:rsidRPr="00F201BC">
              <w:rPr>
                <w:rFonts w:ascii="Times New Roman" w:hAnsi="Times New Roman" w:cs="Times New Roman"/>
                <w:sz w:val="24"/>
                <w:lang w:val="kk-KZ"/>
              </w:rPr>
              <w:t>Жоба аясында жүргізілетін зерттеу Қазақстандағы қытай мәдени дипломатиясына кешенді талдау ұсына отырып, осы олқылықтарды жоюға бағытталған.</w:t>
            </w:r>
          </w:p>
        </w:tc>
      </w:tr>
      <w:tr w:rsidR="006B49F7" w:rsidRPr="00B73423"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t>Жоба мақсаты</w:t>
            </w:r>
          </w:p>
        </w:tc>
        <w:tc>
          <w:tcPr>
            <w:tcW w:w="6486" w:type="dxa"/>
          </w:tcPr>
          <w:p w:rsidR="006B49F7" w:rsidRPr="00F201BC" w:rsidRDefault="00F201BC">
            <w:pPr>
              <w:rPr>
                <w:rFonts w:ascii="Times New Roman" w:hAnsi="Times New Roman" w:cs="Times New Roman"/>
                <w:sz w:val="24"/>
                <w:lang w:val="kk-KZ"/>
              </w:rPr>
            </w:pPr>
            <w:r w:rsidRPr="00F201BC">
              <w:rPr>
                <w:rFonts w:ascii="Times New Roman" w:hAnsi="Times New Roman" w:cs="Times New Roman"/>
                <w:sz w:val="24"/>
                <w:lang w:val="kk-KZ"/>
              </w:rPr>
              <w:t>Жобаның мақсаты – Қытайдың Қазақстанға қатысты мәдени дипломатиясы және оның мүмкіндіктері мен сын-қатерлерін ескере отырып, эволюциясының қарқындылығын кешенді зерттеу.</w:t>
            </w:r>
          </w:p>
        </w:tc>
      </w:tr>
      <w:tr w:rsidR="006B49F7"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t>Жоба міндеттері</w:t>
            </w:r>
          </w:p>
        </w:tc>
        <w:tc>
          <w:tcPr>
            <w:tcW w:w="6486" w:type="dxa"/>
          </w:tcPr>
          <w:p w:rsidR="00F201BC"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t>1. Қытайдың «жұмсақ күш» негізінде құрылған мәдени дипломатия стратегиясын сипаттап, ҚХР-дың мәдени дипломатияны Орталық Азия аймағы елдеріне қалай бейімдегенін талдау және негізгі бағыттарын анықтау. Нәтижесінде Қытайдың мәдени дипломатиясының жаһандық және аймақтық стратегиялары туралы кешенді түсінік қалыптастырылады және ғылыми басылымда мақала жарияланады;</w:t>
            </w:r>
          </w:p>
          <w:p w:rsidR="00F201BC"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t>2. Қазақстан мен Қытай арасындағы мәдени байланыстарға тарихи шолу жасау және мәдени байланыстардың динамикасын айқындау; ҚХР-дың Қазақстанмен қатынасындағы саяси басымдылықтарды анықтау. Нәтижесінде екі ел арасындағы мәдени байланыстар тарихи-ретроспективалық тұрғыдан зерделенеді және олардың қазіргі динамикасын тереңінен түсінуге мүмкіндік беретін мәдени ықпалдастықтың негізгі тарихи кезеңдері анықталады.</w:t>
            </w:r>
          </w:p>
          <w:p w:rsidR="00F201BC"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t xml:space="preserve">3. Қытай-Қазақстан мәдени ықпалдасуын кешенді сараптап, Қытайдың Қазақстанда жүзеге асырып отырған мәдени дипломатиясының тетіктері мен ерекшеліктерін айқындау. Нәтижесінде Қытайдың нақты мәдени-гуманитарлық бастамалары талданады, «Бір белдеу, бір жол» сияқты көпжақты жобалардың рөлі қарастырылады. </w:t>
            </w:r>
          </w:p>
          <w:p w:rsidR="00F201BC"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lastRenderedPageBreak/>
              <w:t>4. Қытайдың мәдени дипломатиясының нәтижелілігін бағалап, Қытайдың имиджін жақсарту және екі жақты байланыстарды нығайту жөніндегі мақсаттарында қаншалықты табысқа жеткендігін сараптау. Нәтижесінде қазақстандық азаматтардың қытайлық мәдени бастамаларды қабылдауы эмпирикалық тұрғыдан зерделенеді, Қытайдың Қазақстанда жүргізіп отырған мәдени дипломатиясы тиімділік тұрғысынан бағаланады және ғылыми басылымда мақала жарияланады.</w:t>
            </w:r>
          </w:p>
          <w:p w:rsidR="00F201BC"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t>5. Қазақстандағы Қытайдың мәдени дипломатиясының сын-қатерлері мен тәуекелдерін сәйкестендіріп; «жұмсақ күш» негізінде жүргізіліп отырған қытайлық мәдени бастамалардың қазақстандық қоғамға басты тәуекелдері мен мүмкіндіктерін анықтау. Нәтижесінде екіжақты мәдени өзара ықпалдасу шеңберінде оң және теріс әлеуетті факторлар сарапталады, өзара ынтымақтастықты қалыптастыру үшін мәдени дипломатияны пайдалану перспективалары бағаланады және ғылыми-сараптамалық мақала жарияланады.</w:t>
            </w:r>
          </w:p>
          <w:p w:rsidR="006B49F7" w:rsidRPr="00F201BC" w:rsidRDefault="00F201BC" w:rsidP="00F201BC">
            <w:pPr>
              <w:jc w:val="both"/>
              <w:rPr>
                <w:rFonts w:ascii="Times New Roman" w:hAnsi="Times New Roman" w:cs="Times New Roman"/>
                <w:sz w:val="24"/>
                <w:lang w:val="kk-KZ"/>
              </w:rPr>
            </w:pPr>
            <w:r w:rsidRPr="00F201BC">
              <w:rPr>
                <w:rFonts w:ascii="Times New Roman" w:hAnsi="Times New Roman" w:cs="Times New Roman"/>
                <w:sz w:val="24"/>
                <w:lang w:val="kk-KZ"/>
              </w:rPr>
              <w:t>6. Мәдени дипломатияға көзқарасты жетілдіру бойынша практикалық ұсынымдар әзірлеу. Нәтижесінде Қытайдың мәдени дипломатияны жүргізу бойынша жинақтаған тәжірибесі зерделенеді және оның  негізінде Қазақстанның мемлекеттік құрылымдары үшін мәдени өзара әрекеттесудің тиімділігін арттыруға бағытталған ұсынымдар тұжырымдалады. Сонымен қатар монография, ҒЖБССҚК және Scopus басылымдарында мақала жарияланады.</w:t>
            </w:r>
          </w:p>
        </w:tc>
      </w:tr>
      <w:tr w:rsidR="006B49F7" w:rsidRPr="00B73423"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lastRenderedPageBreak/>
              <w:t>Күтілетін және қол жеткізілген нәтижелер</w:t>
            </w:r>
          </w:p>
        </w:tc>
        <w:tc>
          <w:tcPr>
            <w:tcW w:w="6486" w:type="dxa"/>
          </w:tcPr>
          <w:p w:rsidR="006B49F7" w:rsidRPr="00F201BC" w:rsidRDefault="00F201BC" w:rsidP="00F201BC">
            <w:pPr>
              <w:jc w:val="both"/>
              <w:rPr>
                <w:rFonts w:ascii="Times New Roman" w:hAnsi="Times New Roman" w:cs="Times New Roman"/>
                <w:lang w:val="kk-KZ"/>
              </w:rPr>
            </w:pPr>
            <w:r>
              <w:rPr>
                <w:i/>
                <w:iCs/>
                <w:lang w:val="kk-KZ"/>
              </w:rPr>
              <w:t xml:space="preserve">      </w:t>
            </w:r>
            <w:r w:rsidRPr="00F201BC">
              <w:rPr>
                <w:rFonts w:ascii="Times New Roman" w:hAnsi="Times New Roman" w:cs="Times New Roman"/>
                <w:i/>
                <w:iCs/>
                <w:sz w:val="24"/>
                <w:lang w:val="kk-KZ"/>
              </w:rPr>
              <w:t>Күтілетін нәтижелердің</w:t>
            </w:r>
            <w:r w:rsidRPr="00F201BC">
              <w:rPr>
                <w:rFonts w:ascii="Times New Roman" w:hAnsi="Times New Roman" w:cs="Times New Roman"/>
                <w:sz w:val="24"/>
                <w:lang w:val="kk-KZ"/>
              </w:rPr>
              <w:t xml:space="preserve"> ішінде Қазақстандағы қытай мәдени дипломатиясының стратегиялары мен құралдары туралы білім жүйеленетін болады; қытайлық мәдени бастамаларды қоғамдық қабылдауды бағалау эмпирикалық тұрғыдан негізделеді; қытайлық мәдени ықпалға байланысты сын-қатерлер мен тәуекелдер, сондай-ақ оларды еңсеру мүмкіндіктері айқындалады; Қазақстанның мемлекеттік саясаты үшін мәдени дипломатия құралдарын тиімді пайдалану жөнінде ұсынымдар әзірленеді; Scopus базасында CiteScore бойынша процентиль көрсеткіші кемінде 60 болатын рецензияланатын ғылыми басылымда 1 мақала немесе шолу, ҒЖБССҚК тізімінде ұсынылған рецензияланатын отандық басылымда 3 мақала жарияланып, 1 монография жарыққа шығады.</w:t>
            </w:r>
          </w:p>
        </w:tc>
      </w:tr>
      <w:tr w:rsidR="006B49F7" w:rsidRPr="00F45634"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t>Зерттеу тобы мүшелерінің аты-жөні, идентификаторлары (Scopus Author ID, Researcher ID, ORCID, бар болса) және сәйкес профильдерге сілтемелер</w:t>
            </w:r>
          </w:p>
        </w:tc>
        <w:tc>
          <w:tcPr>
            <w:tcW w:w="6486" w:type="dxa"/>
          </w:tcPr>
          <w:p w:rsidR="00F45634" w:rsidRPr="00F45634" w:rsidRDefault="00F201BC" w:rsidP="00F45634">
            <w:pPr>
              <w:pStyle w:val="a4"/>
              <w:numPr>
                <w:ilvl w:val="0"/>
                <w:numId w:val="5"/>
              </w:numPr>
              <w:jc w:val="both"/>
              <w:rPr>
                <w:rFonts w:ascii="Times New Roman" w:hAnsi="Times New Roman" w:cs="Times New Roman"/>
                <w:color w:val="000000"/>
                <w:sz w:val="24"/>
                <w:lang w:val="kk-KZ"/>
              </w:rPr>
            </w:pPr>
            <w:r w:rsidRPr="00F45634">
              <w:rPr>
                <w:rFonts w:ascii="Times New Roman" w:hAnsi="Times New Roman" w:cs="Times New Roman"/>
                <w:color w:val="000000"/>
                <w:sz w:val="24"/>
                <w:lang w:val="kk-KZ"/>
              </w:rPr>
              <w:t xml:space="preserve">Асыл Мөлдір Бақытжанқызы </w:t>
            </w:r>
          </w:p>
          <w:p w:rsidR="00F45634" w:rsidRPr="00F45634" w:rsidRDefault="00F45634" w:rsidP="00F45634">
            <w:pPr>
              <w:ind w:left="176"/>
              <w:jc w:val="both"/>
              <w:rPr>
                <w:rFonts w:ascii="Times New Roman" w:hAnsi="Times New Roman" w:cs="Times New Roman"/>
                <w:color w:val="000000"/>
                <w:sz w:val="24"/>
                <w:lang w:val="kk-KZ"/>
              </w:rPr>
            </w:pPr>
            <w:r w:rsidRPr="00F45634">
              <w:rPr>
                <w:rFonts w:ascii="Times New Roman" w:hAnsi="Times New Roman" w:cs="Times New Roman"/>
                <w:color w:val="000000"/>
                <w:sz w:val="24"/>
                <w:lang w:val="kk-KZ"/>
              </w:rPr>
              <w:t xml:space="preserve">Scopus  ID: </w:t>
            </w:r>
            <w:r w:rsidRPr="00F45634">
              <w:rPr>
                <w:rStyle w:val="typography-modulelvnit"/>
                <w:rFonts w:ascii="Times New Roman" w:hAnsi="Times New Roman" w:cs="Times New Roman"/>
                <w:sz w:val="24"/>
                <w:lang w:val="kk-KZ"/>
              </w:rPr>
              <w:t>58079576100</w:t>
            </w:r>
          </w:p>
          <w:p w:rsidR="00F45634" w:rsidRPr="00F45634" w:rsidRDefault="00F45634" w:rsidP="00F45634">
            <w:pPr>
              <w:tabs>
                <w:tab w:val="center" w:pos="4677"/>
                <w:tab w:val="right" w:pos="9355"/>
              </w:tabs>
              <w:ind w:left="176"/>
              <w:jc w:val="both"/>
              <w:rPr>
                <w:rFonts w:ascii="Times New Roman" w:hAnsi="Times New Roman" w:cs="Times New Roman"/>
                <w:color w:val="000000"/>
                <w:sz w:val="24"/>
                <w:lang w:val="en-US"/>
              </w:rPr>
            </w:pPr>
            <w:r w:rsidRPr="00F45634">
              <w:rPr>
                <w:rFonts w:ascii="Times New Roman" w:hAnsi="Times New Roman" w:cs="Times New Roman"/>
                <w:color w:val="000000"/>
                <w:sz w:val="24"/>
                <w:lang w:val="en-US"/>
              </w:rPr>
              <w:t xml:space="preserve">ORCID: </w:t>
            </w:r>
            <w:hyperlink r:id="rId6" w:history="1">
              <w:r w:rsidRPr="00F45634">
                <w:rPr>
                  <w:rFonts w:ascii="Times New Roman" w:hAnsi="Times New Roman" w:cs="Times New Roman"/>
                  <w:color w:val="0000FF"/>
                  <w:sz w:val="24"/>
                  <w:u w:val="single"/>
                  <w:lang w:val="en-US"/>
                </w:rPr>
                <w:t>https://orcid.org/0000-0001-54092906</w:t>
              </w:r>
            </w:hyperlink>
            <w:r w:rsidRPr="00F45634">
              <w:rPr>
                <w:rFonts w:ascii="Times New Roman" w:hAnsi="Times New Roman" w:cs="Times New Roman"/>
                <w:color w:val="000000"/>
                <w:sz w:val="24"/>
                <w:lang w:val="en-US"/>
              </w:rPr>
              <w:t> </w:t>
            </w:r>
          </w:p>
          <w:p w:rsidR="006B49F7" w:rsidRPr="00F45634" w:rsidRDefault="00F45634" w:rsidP="00F45634">
            <w:pPr>
              <w:ind w:left="176"/>
              <w:rPr>
                <w:rFonts w:ascii="Times New Roman" w:eastAsia="Calibri" w:hAnsi="Times New Roman" w:cs="Times New Roman"/>
                <w:sz w:val="24"/>
              </w:rPr>
            </w:pPr>
            <w:r w:rsidRPr="00F45634">
              <w:rPr>
                <w:rFonts w:ascii="Times New Roman" w:eastAsia="Calibri" w:hAnsi="Times New Roman" w:cs="Times New Roman"/>
                <w:sz w:val="24"/>
                <w:lang w:val="en-US"/>
              </w:rPr>
              <w:t>Researcher ID: MBH-6671-2025</w:t>
            </w:r>
          </w:p>
          <w:p w:rsidR="00F45634" w:rsidRPr="00F45634" w:rsidRDefault="00F45634" w:rsidP="00F45634">
            <w:pPr>
              <w:pStyle w:val="a4"/>
              <w:numPr>
                <w:ilvl w:val="0"/>
                <w:numId w:val="5"/>
              </w:numPr>
              <w:tabs>
                <w:tab w:val="center" w:pos="4677"/>
                <w:tab w:val="right" w:pos="9355"/>
              </w:tabs>
              <w:jc w:val="both"/>
              <w:rPr>
                <w:rFonts w:ascii="Times New Roman" w:hAnsi="Times New Roman" w:cs="Times New Roman"/>
                <w:sz w:val="24"/>
              </w:rPr>
            </w:pPr>
            <w:proofErr w:type="spellStart"/>
            <w:r w:rsidRPr="00F45634">
              <w:rPr>
                <w:rFonts w:ascii="Times New Roman" w:hAnsi="Times New Roman" w:cs="Times New Roman"/>
                <w:sz w:val="24"/>
              </w:rPr>
              <w:t>Дәуен</w:t>
            </w:r>
            <w:proofErr w:type="spellEnd"/>
            <w:r w:rsidRPr="00F45634">
              <w:rPr>
                <w:rFonts w:ascii="Times New Roman" w:hAnsi="Times New Roman" w:cs="Times New Roman"/>
                <w:sz w:val="24"/>
              </w:rPr>
              <w:t xml:space="preserve"> Динара</w:t>
            </w:r>
            <w:proofErr w:type="gramStart"/>
            <w:r w:rsidRPr="00F45634">
              <w:rPr>
                <w:rFonts w:ascii="Times New Roman" w:hAnsi="Times New Roman" w:cs="Times New Roman"/>
                <w:sz w:val="24"/>
              </w:rPr>
              <w:t xml:space="preserve"> </w:t>
            </w:r>
            <w:proofErr w:type="spellStart"/>
            <w:r w:rsidRPr="00F45634">
              <w:rPr>
                <w:rFonts w:ascii="Times New Roman" w:hAnsi="Times New Roman" w:cs="Times New Roman"/>
                <w:sz w:val="24"/>
              </w:rPr>
              <w:t>Б</w:t>
            </w:r>
            <w:proofErr w:type="gramEnd"/>
            <w:r w:rsidRPr="00F45634">
              <w:rPr>
                <w:rFonts w:ascii="Times New Roman" w:hAnsi="Times New Roman" w:cs="Times New Roman"/>
                <w:sz w:val="24"/>
              </w:rPr>
              <w:t>ақыткерейқызы</w:t>
            </w:r>
            <w:proofErr w:type="spellEnd"/>
            <w:r w:rsidRPr="00F45634">
              <w:rPr>
                <w:rFonts w:ascii="Times New Roman" w:hAnsi="Times New Roman" w:cs="Times New Roman"/>
                <w:sz w:val="24"/>
              </w:rPr>
              <w:t xml:space="preserve"> </w:t>
            </w:r>
          </w:p>
          <w:p w:rsidR="00F45634" w:rsidRPr="00F45634" w:rsidRDefault="00F45634" w:rsidP="00F45634">
            <w:pPr>
              <w:tabs>
                <w:tab w:val="center" w:pos="4677"/>
                <w:tab w:val="right" w:pos="9355"/>
              </w:tabs>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Scopus Author ID:</w:t>
            </w:r>
            <w:r w:rsidRPr="00F45634">
              <w:rPr>
                <w:rFonts w:ascii="Times New Roman" w:hAnsi="Times New Roman" w:cs="Times New Roman"/>
                <w:sz w:val="24"/>
                <w:lang w:val="en-US"/>
              </w:rPr>
              <w:t xml:space="preserve"> </w:t>
            </w:r>
            <w:r w:rsidRPr="00F45634">
              <w:rPr>
                <w:rFonts w:ascii="Times New Roman" w:hAnsi="Times New Roman" w:cs="Times New Roman"/>
                <w:color w:val="000000"/>
                <w:sz w:val="24"/>
                <w:lang w:val="en-US"/>
              </w:rPr>
              <w:t>57195715278</w:t>
            </w:r>
          </w:p>
          <w:p w:rsidR="00F45634" w:rsidRPr="00F45634" w:rsidRDefault="00F45634" w:rsidP="00F45634">
            <w:pPr>
              <w:tabs>
                <w:tab w:val="center" w:pos="4677"/>
                <w:tab w:val="right" w:pos="9355"/>
              </w:tabs>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ORCID</w:t>
            </w:r>
            <w:r w:rsidRPr="00F45634">
              <w:rPr>
                <w:rFonts w:ascii="Times New Roman" w:hAnsi="Times New Roman" w:cs="Times New Roman"/>
                <w:color w:val="000000"/>
                <w:sz w:val="24"/>
              </w:rPr>
              <w:t>:</w:t>
            </w:r>
            <w:r w:rsidRPr="00F45634">
              <w:rPr>
                <w:rFonts w:ascii="Times New Roman" w:hAnsi="Times New Roman" w:cs="Times New Roman"/>
                <w:sz w:val="24"/>
              </w:rPr>
              <w:t xml:space="preserve"> </w:t>
            </w:r>
            <w:hyperlink r:id="rId7" w:history="1">
              <w:r w:rsidRPr="00F45634">
                <w:rPr>
                  <w:rStyle w:val="a5"/>
                  <w:rFonts w:ascii="Times New Roman" w:hAnsi="Times New Roman" w:cs="Times New Roman"/>
                  <w:sz w:val="24"/>
                  <w:lang w:val="en-US"/>
                </w:rPr>
                <w:t>https</w:t>
              </w:r>
              <w:r w:rsidRPr="00F45634">
                <w:rPr>
                  <w:rStyle w:val="a5"/>
                  <w:rFonts w:ascii="Times New Roman" w:hAnsi="Times New Roman" w:cs="Times New Roman"/>
                  <w:sz w:val="24"/>
                </w:rPr>
                <w:t>://</w:t>
              </w:r>
              <w:proofErr w:type="spellStart"/>
              <w:r w:rsidRPr="00F45634">
                <w:rPr>
                  <w:rStyle w:val="a5"/>
                  <w:rFonts w:ascii="Times New Roman" w:hAnsi="Times New Roman" w:cs="Times New Roman"/>
                  <w:sz w:val="24"/>
                  <w:lang w:val="en-US"/>
                </w:rPr>
                <w:t>orcid</w:t>
              </w:r>
              <w:proofErr w:type="spellEnd"/>
              <w:r w:rsidRPr="00F45634">
                <w:rPr>
                  <w:rStyle w:val="a5"/>
                  <w:rFonts w:ascii="Times New Roman" w:hAnsi="Times New Roman" w:cs="Times New Roman"/>
                  <w:sz w:val="24"/>
                </w:rPr>
                <w:t>.</w:t>
              </w:r>
              <w:r w:rsidRPr="00F45634">
                <w:rPr>
                  <w:rStyle w:val="a5"/>
                  <w:rFonts w:ascii="Times New Roman" w:hAnsi="Times New Roman" w:cs="Times New Roman"/>
                  <w:sz w:val="24"/>
                  <w:lang w:val="en-US"/>
                </w:rPr>
                <w:t>org</w:t>
              </w:r>
              <w:r w:rsidRPr="00F45634">
                <w:rPr>
                  <w:rStyle w:val="a5"/>
                  <w:rFonts w:ascii="Times New Roman" w:hAnsi="Times New Roman" w:cs="Times New Roman"/>
                  <w:sz w:val="24"/>
                </w:rPr>
                <w:t>/0000-0001-8972-7158</w:t>
              </w:r>
            </w:hyperlink>
            <w:r w:rsidRPr="00F45634">
              <w:rPr>
                <w:rFonts w:ascii="Times New Roman" w:hAnsi="Times New Roman" w:cs="Times New Roman"/>
                <w:color w:val="000000"/>
                <w:sz w:val="24"/>
              </w:rPr>
              <w:t xml:space="preserve"> </w:t>
            </w:r>
          </w:p>
          <w:p w:rsidR="00F45634" w:rsidRPr="00F45634" w:rsidRDefault="00F45634" w:rsidP="00F45634">
            <w:pPr>
              <w:pStyle w:val="a4"/>
              <w:numPr>
                <w:ilvl w:val="0"/>
                <w:numId w:val="5"/>
              </w:numPr>
              <w:tabs>
                <w:tab w:val="center" w:pos="4677"/>
                <w:tab w:val="right" w:pos="9355"/>
              </w:tabs>
              <w:jc w:val="both"/>
              <w:rPr>
                <w:rFonts w:ascii="Times New Roman" w:hAnsi="Times New Roman" w:cs="Times New Roman"/>
                <w:color w:val="000000"/>
                <w:sz w:val="24"/>
              </w:rPr>
            </w:pPr>
            <w:proofErr w:type="spellStart"/>
            <w:r w:rsidRPr="00F45634">
              <w:rPr>
                <w:rFonts w:ascii="Times New Roman" w:hAnsi="Times New Roman" w:cs="Times New Roman"/>
                <w:color w:val="000000"/>
                <w:sz w:val="24"/>
              </w:rPr>
              <w:t>Нуржаева</w:t>
            </w:r>
            <w:proofErr w:type="spellEnd"/>
            <w:r w:rsidRPr="00F45634">
              <w:rPr>
                <w:rFonts w:ascii="Times New Roman" w:hAnsi="Times New Roman" w:cs="Times New Roman"/>
                <w:color w:val="000000"/>
                <w:sz w:val="24"/>
              </w:rPr>
              <w:t xml:space="preserve"> Алина Маратовна </w:t>
            </w:r>
          </w:p>
          <w:p w:rsidR="00F45634" w:rsidRPr="00F45634" w:rsidRDefault="00F45634" w:rsidP="00F45634">
            <w:pPr>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Scopus Author ID: 57191900636</w:t>
            </w:r>
          </w:p>
          <w:p w:rsidR="00F45634" w:rsidRPr="00F45634" w:rsidRDefault="00F45634" w:rsidP="00F45634">
            <w:pPr>
              <w:ind w:left="176"/>
              <w:jc w:val="both"/>
              <w:rPr>
                <w:rFonts w:ascii="Times New Roman" w:hAnsi="Times New Roman" w:cs="Times New Roman"/>
                <w:color w:val="000000"/>
                <w:sz w:val="24"/>
                <w:lang w:val="en-US"/>
              </w:rPr>
            </w:pPr>
            <w:r w:rsidRPr="00F45634">
              <w:rPr>
                <w:rFonts w:ascii="Times New Roman" w:hAnsi="Times New Roman" w:cs="Times New Roman"/>
                <w:color w:val="000000"/>
                <w:sz w:val="24"/>
                <w:lang w:val="en-US"/>
              </w:rPr>
              <w:t>Researcher ID: I-3515-2017</w:t>
            </w:r>
          </w:p>
          <w:p w:rsidR="00F45634" w:rsidRPr="00F45634" w:rsidRDefault="00F45634" w:rsidP="00F45634">
            <w:pPr>
              <w:ind w:left="176"/>
              <w:jc w:val="both"/>
              <w:rPr>
                <w:rFonts w:ascii="Times New Roman" w:hAnsi="Times New Roman" w:cs="Times New Roman"/>
                <w:sz w:val="24"/>
                <w:lang w:val="en-US"/>
              </w:rPr>
            </w:pPr>
            <w:r w:rsidRPr="00F45634">
              <w:rPr>
                <w:rFonts w:ascii="Times New Roman" w:hAnsi="Times New Roman" w:cs="Times New Roman"/>
                <w:color w:val="000000"/>
                <w:sz w:val="24"/>
                <w:lang w:val="en-US"/>
              </w:rPr>
              <w:t xml:space="preserve">ORCID: </w:t>
            </w:r>
            <w:hyperlink r:id="rId8" w:history="1">
              <w:r w:rsidRPr="00F45634">
                <w:rPr>
                  <w:rFonts w:ascii="Times New Roman" w:hAnsi="Times New Roman" w:cs="Times New Roman"/>
                  <w:color w:val="0000FF"/>
                  <w:sz w:val="24"/>
                  <w:u w:val="single"/>
                  <w:lang w:val="en-US"/>
                </w:rPr>
                <w:t>https://orcid.org/0000-0001-7251-3671</w:t>
              </w:r>
            </w:hyperlink>
          </w:p>
          <w:p w:rsidR="00F45634" w:rsidRPr="00F45634" w:rsidRDefault="00F45634" w:rsidP="00F45634">
            <w:pPr>
              <w:pStyle w:val="a4"/>
              <w:numPr>
                <w:ilvl w:val="0"/>
                <w:numId w:val="5"/>
              </w:numPr>
              <w:rPr>
                <w:rFonts w:ascii="Times New Roman" w:hAnsi="Times New Roman" w:cs="Times New Roman"/>
                <w:b/>
                <w:sz w:val="28"/>
              </w:rPr>
            </w:pPr>
            <w:proofErr w:type="spellStart"/>
            <w:r w:rsidRPr="00F45634">
              <w:rPr>
                <w:rFonts w:ascii="Times New Roman" w:hAnsi="Times New Roman" w:cs="Times New Roman"/>
                <w:sz w:val="24"/>
              </w:rPr>
              <w:lastRenderedPageBreak/>
              <w:t>Бейсенбаев</w:t>
            </w:r>
            <w:proofErr w:type="spellEnd"/>
            <w:r w:rsidRPr="00F45634">
              <w:rPr>
                <w:rFonts w:ascii="Times New Roman" w:hAnsi="Times New Roman" w:cs="Times New Roman"/>
                <w:sz w:val="24"/>
              </w:rPr>
              <w:t xml:space="preserve"> </w:t>
            </w:r>
            <w:proofErr w:type="spellStart"/>
            <w:r w:rsidRPr="00F45634">
              <w:rPr>
                <w:rFonts w:ascii="Times New Roman" w:hAnsi="Times New Roman" w:cs="Times New Roman"/>
                <w:sz w:val="24"/>
              </w:rPr>
              <w:t>Олжас</w:t>
            </w:r>
            <w:proofErr w:type="spellEnd"/>
            <w:r w:rsidRPr="00F45634">
              <w:rPr>
                <w:rFonts w:ascii="Times New Roman" w:hAnsi="Times New Roman" w:cs="Times New Roman"/>
                <w:sz w:val="24"/>
              </w:rPr>
              <w:t xml:space="preserve"> </w:t>
            </w:r>
            <w:proofErr w:type="spellStart"/>
            <w:r w:rsidRPr="00F45634">
              <w:rPr>
                <w:rFonts w:ascii="Times New Roman" w:hAnsi="Times New Roman" w:cs="Times New Roman"/>
                <w:sz w:val="24"/>
              </w:rPr>
              <w:t>Тусупбекулы</w:t>
            </w:r>
            <w:proofErr w:type="spellEnd"/>
          </w:p>
          <w:p w:rsidR="00F45634" w:rsidRPr="00F45634" w:rsidRDefault="00F45634" w:rsidP="00F45634">
            <w:pPr>
              <w:ind w:left="176"/>
              <w:jc w:val="both"/>
              <w:rPr>
                <w:rFonts w:ascii="Times New Roman" w:hAnsi="Times New Roman" w:cs="Times New Roman"/>
                <w:color w:val="000000"/>
                <w:sz w:val="24"/>
                <w:lang w:val="en-US"/>
              </w:rPr>
            </w:pPr>
            <w:proofErr w:type="spellStart"/>
            <w:r w:rsidRPr="00F45634">
              <w:rPr>
                <w:rFonts w:ascii="Times New Roman" w:hAnsi="Times New Roman" w:cs="Times New Roman"/>
                <w:color w:val="000000"/>
                <w:sz w:val="24"/>
              </w:rPr>
              <w:t>Scopus</w:t>
            </w:r>
            <w:proofErr w:type="spellEnd"/>
            <w:r w:rsidRPr="00F45634">
              <w:rPr>
                <w:rFonts w:ascii="Times New Roman" w:hAnsi="Times New Roman" w:cs="Times New Roman"/>
                <w:color w:val="000000"/>
                <w:sz w:val="24"/>
              </w:rPr>
              <w:t xml:space="preserve"> </w:t>
            </w:r>
            <w:proofErr w:type="spellStart"/>
            <w:r w:rsidRPr="00F45634">
              <w:rPr>
                <w:rFonts w:ascii="Times New Roman" w:hAnsi="Times New Roman" w:cs="Times New Roman"/>
                <w:color w:val="000000"/>
                <w:sz w:val="24"/>
              </w:rPr>
              <w:t>Author</w:t>
            </w:r>
            <w:proofErr w:type="spellEnd"/>
            <w:r w:rsidRPr="00F45634">
              <w:rPr>
                <w:rFonts w:ascii="Times New Roman" w:hAnsi="Times New Roman" w:cs="Times New Roman"/>
                <w:color w:val="000000"/>
                <w:sz w:val="24"/>
              </w:rPr>
              <w:t xml:space="preserve"> ID</w:t>
            </w:r>
            <w:r w:rsidRPr="00F45634">
              <w:rPr>
                <w:rFonts w:ascii="Times New Roman" w:hAnsi="Times New Roman" w:cs="Times New Roman"/>
                <w:color w:val="000000"/>
                <w:sz w:val="24"/>
                <w:lang w:val="en-US"/>
              </w:rPr>
              <w:t>: 57212506511</w:t>
            </w:r>
          </w:p>
          <w:p w:rsidR="00F45634" w:rsidRPr="00F45634" w:rsidRDefault="00F45634" w:rsidP="00F45634">
            <w:pPr>
              <w:ind w:left="176"/>
              <w:rPr>
                <w:rFonts w:ascii="Times New Roman" w:hAnsi="Times New Roman" w:cs="Times New Roman"/>
                <w:b/>
                <w:sz w:val="24"/>
              </w:rPr>
            </w:pPr>
            <w:r w:rsidRPr="00F45634">
              <w:rPr>
                <w:rFonts w:ascii="Times New Roman" w:hAnsi="Times New Roman" w:cs="Times New Roman"/>
                <w:color w:val="000000"/>
                <w:sz w:val="24"/>
                <w:lang w:val="en-US"/>
              </w:rPr>
              <w:t xml:space="preserve">ORCID </w:t>
            </w:r>
            <w:hyperlink r:id="rId9" w:history="1">
              <w:r w:rsidRPr="00F45634">
                <w:rPr>
                  <w:rStyle w:val="a5"/>
                  <w:rFonts w:ascii="Times New Roman" w:hAnsi="Times New Roman" w:cs="Times New Roman"/>
                  <w:sz w:val="24"/>
                  <w:lang w:val="en-US"/>
                </w:rPr>
                <w:t>https://orcid.org/0000-0001-9511-2328</w:t>
              </w:r>
            </w:hyperlink>
          </w:p>
        </w:tc>
      </w:tr>
      <w:tr w:rsidR="006B49F7" w:rsidRPr="00F45634"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lastRenderedPageBreak/>
              <w:t>Жарияланымдар тізімі (URL, DOI көрсетілген)</w:t>
            </w:r>
          </w:p>
        </w:tc>
        <w:tc>
          <w:tcPr>
            <w:tcW w:w="6486" w:type="dxa"/>
          </w:tcPr>
          <w:p w:rsidR="00F45634" w:rsidRPr="00F45634" w:rsidRDefault="00F45634" w:rsidP="003D0A34">
            <w:pPr>
              <w:jc w:val="both"/>
              <w:rPr>
                <w:rFonts w:ascii="Times New Roman" w:hAnsi="Times New Roman" w:cs="Times New Roman"/>
                <w:sz w:val="24"/>
                <w:lang w:val="kk-KZ"/>
              </w:rPr>
            </w:pPr>
            <w:r>
              <w:rPr>
                <w:rFonts w:ascii="Times New Roman" w:hAnsi="Times New Roman" w:cs="Times New Roman"/>
                <w:sz w:val="24"/>
                <w:lang w:val="kk-KZ"/>
              </w:rPr>
              <w:t>1.</w:t>
            </w:r>
            <w:r w:rsidRPr="00F45634">
              <w:rPr>
                <w:rFonts w:ascii="Times New Roman" w:hAnsi="Times New Roman" w:cs="Times New Roman"/>
                <w:sz w:val="24"/>
                <w:lang w:val="kk-KZ"/>
              </w:rPr>
              <w:t xml:space="preserve">Дауен Д.Б., Искакова З. А «Ашықтық Және Реформа» Саясатынан Кейінгі Қытайдың Мәдениеті Мен Білім Салаларындағы Өзгерістер //Казахстанское Востоковедение. – 2024. – Т. 11. – №. 3. – С. 96-106. DOI: </w:t>
            </w:r>
            <w:r>
              <w:rPr>
                <w:rFonts w:ascii="Times New Roman" w:hAnsi="Times New Roman" w:cs="Times New Roman"/>
                <w:sz w:val="24"/>
                <w:lang w:val="kk-KZ"/>
              </w:rPr>
              <w:fldChar w:fldCharType="begin"/>
            </w:r>
            <w:r>
              <w:rPr>
                <w:rFonts w:ascii="Times New Roman" w:hAnsi="Times New Roman" w:cs="Times New Roman"/>
                <w:sz w:val="24"/>
                <w:lang w:val="kk-KZ"/>
              </w:rPr>
              <w:instrText xml:space="preserve"> HYPERLINK "</w:instrText>
            </w:r>
            <w:r w:rsidRPr="00F45634">
              <w:rPr>
                <w:rFonts w:ascii="Times New Roman" w:hAnsi="Times New Roman" w:cs="Times New Roman"/>
                <w:sz w:val="24"/>
                <w:lang w:val="kk-KZ"/>
              </w:rPr>
              <w:instrText>https://doi.org/10.63051/kos.2023.3.96</w:instrText>
            </w:r>
            <w:r>
              <w:rPr>
                <w:rFonts w:ascii="Times New Roman" w:hAnsi="Times New Roman" w:cs="Times New Roman"/>
                <w:sz w:val="24"/>
                <w:lang w:val="kk-KZ"/>
              </w:rPr>
              <w:instrText xml:space="preserve">" </w:instrText>
            </w:r>
            <w:r>
              <w:rPr>
                <w:rFonts w:ascii="Times New Roman" w:hAnsi="Times New Roman" w:cs="Times New Roman"/>
                <w:sz w:val="24"/>
                <w:lang w:val="kk-KZ"/>
              </w:rPr>
              <w:fldChar w:fldCharType="separate"/>
            </w:r>
            <w:r w:rsidRPr="00335BFC">
              <w:rPr>
                <w:rStyle w:val="a5"/>
                <w:rFonts w:ascii="Times New Roman" w:hAnsi="Times New Roman" w:cs="Times New Roman"/>
                <w:sz w:val="24"/>
                <w:lang w:val="kk-KZ"/>
              </w:rPr>
              <w:t>https://doi.org/10.63051/kos.2023.3.96</w:t>
            </w:r>
            <w:r>
              <w:rPr>
                <w:rFonts w:ascii="Times New Roman" w:hAnsi="Times New Roman" w:cs="Times New Roman"/>
                <w:sz w:val="24"/>
                <w:lang w:val="kk-KZ"/>
              </w:rPr>
              <w:fldChar w:fldCharType="end"/>
            </w:r>
            <w:r>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hyperlink r:id="rId10" w:history="1">
              <w:r w:rsidRPr="00335BFC">
                <w:rPr>
                  <w:rStyle w:val="a5"/>
                  <w:rFonts w:ascii="Times New Roman" w:hAnsi="Times New Roman" w:cs="Times New Roman"/>
                  <w:sz w:val="24"/>
                  <w:lang w:val="kk-KZ"/>
                </w:rPr>
                <w:t>https://journal.shygystanu.kz/index.php/main/article/view/194/87</w:t>
              </w:r>
            </w:hyperlink>
            <w:r>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p>
          <w:p w:rsidR="006B49F7" w:rsidRDefault="00F45634" w:rsidP="003D0A34">
            <w:pPr>
              <w:jc w:val="both"/>
              <w:rPr>
                <w:rFonts w:ascii="Times New Roman" w:hAnsi="Times New Roman" w:cs="Times New Roman"/>
                <w:sz w:val="24"/>
                <w:lang w:val="kk-KZ"/>
              </w:rPr>
            </w:pPr>
            <w:r>
              <w:rPr>
                <w:rFonts w:ascii="Times New Roman" w:hAnsi="Times New Roman" w:cs="Times New Roman"/>
                <w:sz w:val="24"/>
                <w:lang w:val="kk-KZ"/>
              </w:rPr>
              <w:t>2.</w:t>
            </w:r>
            <w:r w:rsidRPr="00F45634">
              <w:rPr>
                <w:rFonts w:ascii="Times New Roman" w:hAnsi="Times New Roman" w:cs="Times New Roman"/>
                <w:sz w:val="24"/>
                <w:lang w:val="kk-KZ"/>
              </w:rPr>
              <w:t xml:space="preserve">Нуржаева, А. М., Алдабек, Н. А., Надирова, Г. Е., Сапарбаева, Н. Б., Свойкин, К. Б. Влияние реформ учебных пособий на формирование китайской национальной идентичности» // Интеграция образования (Integration of education), Publisher: National Research Ogarev Mordovia State University, Q2, SJR 0,33. –2021. – Т.25, №.1(102). - С.22-42. </w:t>
            </w:r>
            <w:r>
              <w:rPr>
                <w:rFonts w:ascii="Times New Roman" w:hAnsi="Times New Roman" w:cs="Times New Roman"/>
                <w:sz w:val="24"/>
                <w:lang w:val="kk-KZ"/>
              </w:rPr>
              <w:fldChar w:fldCharType="begin"/>
            </w:r>
            <w:r>
              <w:rPr>
                <w:rFonts w:ascii="Times New Roman" w:hAnsi="Times New Roman" w:cs="Times New Roman"/>
                <w:sz w:val="24"/>
                <w:lang w:val="kk-KZ"/>
              </w:rPr>
              <w:instrText xml:space="preserve"> HYPERLINK "</w:instrText>
            </w:r>
            <w:r w:rsidRPr="00F45634">
              <w:rPr>
                <w:rFonts w:ascii="Times New Roman" w:hAnsi="Times New Roman" w:cs="Times New Roman"/>
                <w:sz w:val="24"/>
                <w:lang w:val="kk-KZ"/>
              </w:rPr>
              <w:instrText>https://eosj.mrsu.ru/index.php/edumag/article/view/972</w:instrText>
            </w:r>
            <w:r>
              <w:rPr>
                <w:rFonts w:ascii="Times New Roman" w:hAnsi="Times New Roman" w:cs="Times New Roman"/>
                <w:sz w:val="24"/>
                <w:lang w:val="kk-KZ"/>
              </w:rPr>
              <w:instrText xml:space="preserve">" </w:instrText>
            </w:r>
            <w:r>
              <w:rPr>
                <w:rFonts w:ascii="Times New Roman" w:hAnsi="Times New Roman" w:cs="Times New Roman"/>
                <w:sz w:val="24"/>
                <w:lang w:val="kk-KZ"/>
              </w:rPr>
              <w:fldChar w:fldCharType="separate"/>
            </w:r>
            <w:r w:rsidRPr="00335BFC">
              <w:rPr>
                <w:rStyle w:val="a5"/>
                <w:rFonts w:ascii="Times New Roman" w:hAnsi="Times New Roman" w:cs="Times New Roman"/>
                <w:sz w:val="24"/>
                <w:lang w:val="kk-KZ"/>
              </w:rPr>
              <w:t>https://eosj.mrsu.ru/index.php/edumag/article/view/972</w:t>
            </w:r>
            <w:r>
              <w:rPr>
                <w:rFonts w:ascii="Times New Roman" w:hAnsi="Times New Roman" w:cs="Times New Roman"/>
                <w:sz w:val="24"/>
                <w:lang w:val="kk-KZ"/>
              </w:rPr>
              <w:fldChar w:fldCharType="end"/>
            </w:r>
            <w:r>
              <w:rPr>
                <w:rFonts w:ascii="Times New Roman" w:hAnsi="Times New Roman" w:cs="Times New Roman"/>
                <w:sz w:val="24"/>
                <w:lang w:val="kk-KZ"/>
              </w:rPr>
              <w:t xml:space="preserve"> </w:t>
            </w:r>
          </w:p>
          <w:p w:rsidR="00F45634" w:rsidRDefault="00F45634" w:rsidP="003D0A34">
            <w:pPr>
              <w:jc w:val="both"/>
              <w:rPr>
                <w:rFonts w:ascii="Times New Roman" w:hAnsi="Times New Roman" w:cs="Times New Roman"/>
                <w:sz w:val="24"/>
                <w:lang w:val="kk-KZ"/>
              </w:rPr>
            </w:pPr>
            <w:r>
              <w:rPr>
                <w:rFonts w:ascii="Times New Roman" w:hAnsi="Times New Roman" w:cs="Times New Roman"/>
                <w:sz w:val="24"/>
                <w:lang w:val="kk-KZ"/>
              </w:rPr>
              <w:t>3.</w:t>
            </w:r>
            <w:r w:rsidRPr="00F45634">
              <w:rPr>
                <w:lang w:val="kk-KZ"/>
              </w:rPr>
              <w:t xml:space="preserve"> </w:t>
            </w:r>
            <w:r w:rsidRPr="00F45634">
              <w:rPr>
                <w:rFonts w:ascii="Times New Roman" w:hAnsi="Times New Roman" w:cs="Times New Roman"/>
                <w:sz w:val="24"/>
                <w:lang w:val="kk-KZ"/>
              </w:rPr>
              <w:t xml:space="preserve">Бейсенбаев О., Кондапалли С. ҚХР Сыртқы Саясатының Трансформациясындағы «Адамзат Тағдырының Ортақ Қауымдастығы» Концепциясы //Қоғам Және Дәуір. – 2021. – Т. 71. – №. 3.- 72-94 бб. </w:t>
            </w:r>
            <w:r>
              <w:rPr>
                <w:rFonts w:ascii="Times New Roman" w:hAnsi="Times New Roman" w:cs="Times New Roman"/>
                <w:sz w:val="24"/>
                <w:lang w:val="kk-KZ"/>
              </w:rPr>
              <w:fldChar w:fldCharType="begin"/>
            </w:r>
            <w:r>
              <w:rPr>
                <w:rFonts w:ascii="Times New Roman" w:hAnsi="Times New Roman" w:cs="Times New Roman"/>
                <w:sz w:val="24"/>
                <w:lang w:val="kk-KZ"/>
              </w:rPr>
              <w:instrText xml:space="preserve"> HYPERLINK "</w:instrText>
            </w:r>
            <w:r w:rsidRPr="00F45634">
              <w:rPr>
                <w:rFonts w:ascii="Times New Roman" w:hAnsi="Times New Roman" w:cs="Times New Roman"/>
                <w:sz w:val="24"/>
                <w:lang w:val="kk-KZ"/>
              </w:rPr>
              <w:instrText>https://doi.org/10.52536/2788-5860.2021-3.05</w:instrText>
            </w:r>
            <w:r>
              <w:rPr>
                <w:rFonts w:ascii="Times New Roman" w:hAnsi="Times New Roman" w:cs="Times New Roman"/>
                <w:sz w:val="24"/>
                <w:lang w:val="kk-KZ"/>
              </w:rPr>
              <w:instrText xml:space="preserve">" </w:instrText>
            </w:r>
            <w:r>
              <w:rPr>
                <w:rFonts w:ascii="Times New Roman" w:hAnsi="Times New Roman" w:cs="Times New Roman"/>
                <w:sz w:val="24"/>
                <w:lang w:val="kk-KZ"/>
              </w:rPr>
              <w:fldChar w:fldCharType="separate"/>
            </w:r>
            <w:r w:rsidRPr="00335BFC">
              <w:rPr>
                <w:rStyle w:val="a5"/>
                <w:rFonts w:ascii="Times New Roman" w:hAnsi="Times New Roman" w:cs="Times New Roman"/>
                <w:sz w:val="24"/>
                <w:lang w:val="kk-KZ"/>
              </w:rPr>
              <w:t>https://doi.org/10.52536/2788-5860.2021-3.05</w:t>
            </w:r>
            <w:r>
              <w:rPr>
                <w:rFonts w:ascii="Times New Roman" w:hAnsi="Times New Roman" w:cs="Times New Roman"/>
                <w:sz w:val="24"/>
                <w:lang w:val="kk-KZ"/>
              </w:rPr>
              <w:fldChar w:fldCharType="end"/>
            </w:r>
            <w:r>
              <w:rPr>
                <w:rFonts w:ascii="Times New Roman" w:hAnsi="Times New Roman" w:cs="Times New Roman"/>
                <w:sz w:val="24"/>
                <w:lang w:val="kk-KZ"/>
              </w:rPr>
              <w:t xml:space="preserve"> </w:t>
            </w:r>
          </w:p>
          <w:p w:rsidR="00F45634" w:rsidRDefault="00F45634" w:rsidP="003D0A34">
            <w:pPr>
              <w:jc w:val="both"/>
              <w:rPr>
                <w:rFonts w:ascii="Times New Roman" w:hAnsi="Times New Roman" w:cs="Times New Roman"/>
                <w:sz w:val="24"/>
                <w:lang w:val="kk-KZ"/>
              </w:rPr>
            </w:pPr>
            <w:r>
              <w:rPr>
                <w:rFonts w:ascii="Times New Roman" w:hAnsi="Times New Roman" w:cs="Times New Roman"/>
                <w:sz w:val="24"/>
                <w:lang w:val="kk-KZ"/>
              </w:rPr>
              <w:t>4.</w:t>
            </w:r>
            <w:r w:rsidRPr="00F45634">
              <w:rPr>
                <w:lang w:val="en-US"/>
              </w:rPr>
              <w:t xml:space="preserve"> </w:t>
            </w:r>
            <w:r w:rsidRPr="00F45634">
              <w:rPr>
                <w:rFonts w:ascii="Times New Roman" w:hAnsi="Times New Roman" w:cs="Times New Roman"/>
                <w:sz w:val="24"/>
                <w:lang w:val="kk-KZ"/>
              </w:rPr>
              <w:t xml:space="preserve">A.Tokeyeva, D.Rayev, D. Dauen. Belt and Road: Benefits and Prospects for Kazakhstan // Central Asia and the Caucasus.   Journal of Social and Political Studies. Volume 21, Issue 1, 2020. P. 70-80 – 2020. – Т. 21. – №. 1. – С. 70-80.  (DOI: </w:t>
            </w:r>
            <w:hyperlink r:id="rId11" w:history="1">
              <w:r w:rsidRPr="00335BFC">
                <w:rPr>
                  <w:rStyle w:val="a5"/>
                  <w:rFonts w:ascii="Times New Roman" w:hAnsi="Times New Roman" w:cs="Times New Roman"/>
                  <w:sz w:val="24"/>
                  <w:lang w:val="kk-KZ"/>
                </w:rPr>
                <w:t>https://doi.org/10.37178/ca-c.20.1.07</w:t>
              </w:r>
            </w:hyperlink>
            <w:r>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p>
          <w:p w:rsidR="00F45634" w:rsidRPr="00F45634" w:rsidRDefault="00F45634" w:rsidP="003D0A34">
            <w:pPr>
              <w:jc w:val="both"/>
              <w:rPr>
                <w:rFonts w:ascii="Times New Roman" w:hAnsi="Times New Roman" w:cs="Times New Roman"/>
                <w:sz w:val="24"/>
                <w:lang w:val="kk-KZ"/>
              </w:rPr>
            </w:pPr>
            <w:r>
              <w:rPr>
                <w:rFonts w:ascii="Times New Roman" w:hAnsi="Times New Roman" w:cs="Times New Roman"/>
                <w:sz w:val="24"/>
                <w:lang w:val="kk-KZ"/>
              </w:rPr>
              <w:t xml:space="preserve">5. </w:t>
            </w:r>
            <w:r w:rsidRPr="00F45634">
              <w:rPr>
                <w:rFonts w:ascii="Times New Roman" w:hAnsi="Times New Roman" w:cs="Times New Roman"/>
                <w:sz w:val="24"/>
                <w:lang w:val="kk-KZ"/>
              </w:rPr>
              <w:t xml:space="preserve">Алдабек Н.А., Тургенбай А.А., Асыл М.Б. Қытайдың «Бір белдеу, бір жол» стратегиялық жобасы және Қазақстандағы синофобиялық көзқарастың себептері // ҚазҰУ Хабаршысы. Шығыстану сериясы. – 2020. – №1 (92). – 4-13 бб.  https://doi.org/10.26577/JOS.2020.v92.i1.01 </w:t>
            </w:r>
            <w:hyperlink r:id="rId12" w:history="1">
              <w:r w:rsidRPr="00335BFC">
                <w:rPr>
                  <w:rStyle w:val="a5"/>
                  <w:rFonts w:ascii="Times New Roman" w:hAnsi="Times New Roman" w:cs="Times New Roman"/>
                  <w:sz w:val="24"/>
                  <w:lang w:val="kk-KZ"/>
                </w:rPr>
                <w:t>https://bulletin-orientalism.kaznu.kz/index.php/1-vostok/article/view/1506/1238</w:t>
              </w:r>
            </w:hyperlink>
            <w:r>
              <w:rPr>
                <w:rFonts w:ascii="Times New Roman" w:hAnsi="Times New Roman" w:cs="Times New Roman"/>
                <w:sz w:val="24"/>
                <w:lang w:val="kk-KZ"/>
              </w:rPr>
              <w:t xml:space="preserve"> </w:t>
            </w:r>
          </w:p>
        </w:tc>
      </w:tr>
      <w:tr w:rsidR="006B49F7" w:rsidTr="006B49F7">
        <w:tc>
          <w:tcPr>
            <w:tcW w:w="3085" w:type="dxa"/>
          </w:tcPr>
          <w:p w:rsidR="006B49F7" w:rsidRPr="006B49F7" w:rsidRDefault="006B49F7">
            <w:pPr>
              <w:rPr>
                <w:rFonts w:ascii="Times New Roman" w:hAnsi="Times New Roman" w:cs="Times New Roman"/>
                <w:sz w:val="24"/>
                <w:lang w:val="kk-KZ"/>
              </w:rPr>
            </w:pPr>
            <w:r w:rsidRPr="006B49F7">
              <w:rPr>
                <w:rFonts w:ascii="Times New Roman" w:hAnsi="Times New Roman" w:cs="Times New Roman"/>
                <w:sz w:val="24"/>
                <w:lang w:val="kk-KZ"/>
              </w:rPr>
              <w:t>Патент туралы ақпарат</w:t>
            </w:r>
          </w:p>
        </w:tc>
        <w:tc>
          <w:tcPr>
            <w:tcW w:w="6486" w:type="dxa"/>
          </w:tcPr>
          <w:p w:rsidR="006B49F7" w:rsidRPr="006B49F7" w:rsidRDefault="006B49F7">
            <w:pPr>
              <w:rPr>
                <w:rFonts w:ascii="Times New Roman" w:hAnsi="Times New Roman" w:cs="Times New Roman"/>
                <w:b/>
                <w:sz w:val="24"/>
              </w:rPr>
            </w:pPr>
            <w:r>
              <w:rPr>
                <w:rFonts w:ascii="Times New Roman" w:hAnsi="Times New Roman" w:cs="Times New Roman"/>
                <w:b/>
                <w:sz w:val="24"/>
              </w:rPr>
              <w:t>-</w:t>
            </w:r>
          </w:p>
        </w:tc>
      </w:tr>
    </w:tbl>
    <w:p w:rsidR="006B49F7" w:rsidRDefault="006B49F7">
      <w:pPr>
        <w:rPr>
          <w:rFonts w:ascii="Times New Roman" w:hAnsi="Times New Roman" w:cs="Times New Roman"/>
          <w:b/>
          <w:sz w:val="24"/>
          <w:lang w:val="kk-KZ"/>
        </w:rPr>
      </w:pPr>
    </w:p>
    <w:p w:rsidR="006B49F7" w:rsidRPr="006B49F7" w:rsidRDefault="006B49F7" w:rsidP="006B49F7">
      <w:pPr>
        <w:spacing w:after="0"/>
        <w:rPr>
          <w:rFonts w:ascii="Times New Roman" w:hAnsi="Times New Roman" w:cs="Times New Roman"/>
          <w:b/>
          <w:sz w:val="24"/>
        </w:rPr>
      </w:pPr>
      <w:r w:rsidRPr="006B49F7">
        <w:rPr>
          <w:rFonts w:ascii="Times New Roman" w:hAnsi="Times New Roman" w:cs="Times New Roman"/>
          <w:b/>
          <w:sz w:val="24"/>
        </w:rPr>
        <w:t>Краткая информация о проекте</w:t>
      </w:r>
    </w:p>
    <w:tbl>
      <w:tblPr>
        <w:tblStyle w:val="a3"/>
        <w:tblW w:w="0" w:type="auto"/>
        <w:tblLook w:val="04A0" w:firstRow="1" w:lastRow="0" w:firstColumn="1" w:lastColumn="0" w:noHBand="0" w:noVBand="1"/>
      </w:tblPr>
      <w:tblGrid>
        <w:gridCol w:w="3082"/>
        <w:gridCol w:w="6489"/>
      </w:tblGrid>
      <w:tr w:rsidR="006B49F7" w:rsidRPr="006B49F7" w:rsidTr="006B49F7">
        <w:tc>
          <w:tcPr>
            <w:tcW w:w="3085" w:type="dxa"/>
          </w:tcPr>
          <w:p w:rsidR="006B49F7" w:rsidRPr="006B49F7" w:rsidRDefault="006B49F7">
            <w:pPr>
              <w:rPr>
                <w:rFonts w:ascii="Times New Roman" w:hAnsi="Times New Roman" w:cs="Times New Roman"/>
                <w:b/>
                <w:sz w:val="28"/>
                <w:lang w:val="kk-KZ"/>
              </w:rPr>
            </w:pPr>
            <w:r w:rsidRPr="006B49F7">
              <w:rPr>
                <w:rFonts w:ascii="Times New Roman" w:hAnsi="Times New Roman" w:cs="Times New Roman"/>
                <w:sz w:val="24"/>
              </w:rPr>
              <w:t>Наименование</w:t>
            </w:r>
          </w:p>
        </w:tc>
        <w:tc>
          <w:tcPr>
            <w:tcW w:w="6486" w:type="dxa"/>
          </w:tcPr>
          <w:p w:rsidR="006B49F7" w:rsidRPr="00B53FAA" w:rsidRDefault="009D281F" w:rsidP="00B53FAA">
            <w:pPr>
              <w:jc w:val="both"/>
              <w:rPr>
                <w:rFonts w:ascii="Times New Roman" w:hAnsi="Times New Roman" w:cs="Times New Roman"/>
                <w:b/>
                <w:sz w:val="24"/>
                <w:lang w:val="kk-KZ"/>
              </w:rPr>
            </w:pPr>
            <w:r w:rsidRPr="00B53FAA">
              <w:rPr>
                <w:rFonts w:ascii="Times New Roman" w:hAnsi="Times New Roman" w:cs="Times New Roman"/>
                <w:sz w:val="24"/>
              </w:rPr>
              <w:t>AP27511021 «Эволюция интенсивности культурной дипломатии Китая в отношении Казахстана: возможности и вызовы»</w:t>
            </w:r>
          </w:p>
        </w:tc>
      </w:tr>
      <w:tr w:rsidR="006B49F7" w:rsidRPr="006B49F7" w:rsidTr="006B49F7">
        <w:tc>
          <w:tcPr>
            <w:tcW w:w="3085" w:type="dxa"/>
          </w:tcPr>
          <w:p w:rsidR="006B49F7" w:rsidRPr="006B49F7" w:rsidRDefault="006B49F7">
            <w:pPr>
              <w:rPr>
                <w:rFonts w:ascii="Times New Roman" w:hAnsi="Times New Roman" w:cs="Times New Roman"/>
                <w:b/>
                <w:sz w:val="28"/>
                <w:lang w:val="kk-KZ"/>
              </w:rPr>
            </w:pPr>
            <w:r w:rsidRPr="006B49F7">
              <w:rPr>
                <w:rFonts w:ascii="Times New Roman" w:hAnsi="Times New Roman" w:cs="Times New Roman"/>
                <w:sz w:val="24"/>
              </w:rPr>
              <w:t>Актуальность</w:t>
            </w:r>
          </w:p>
        </w:tc>
        <w:tc>
          <w:tcPr>
            <w:tcW w:w="6486" w:type="dxa"/>
          </w:tcPr>
          <w:p w:rsidR="006B49F7" w:rsidRPr="00B53FAA" w:rsidRDefault="009D281F" w:rsidP="00B53FAA">
            <w:pPr>
              <w:jc w:val="both"/>
              <w:rPr>
                <w:rFonts w:ascii="Times New Roman" w:hAnsi="Times New Roman" w:cs="Times New Roman"/>
                <w:b/>
                <w:sz w:val="24"/>
                <w:lang w:val="kk-KZ"/>
              </w:rPr>
            </w:pPr>
            <w:r w:rsidRPr="00B53FAA">
              <w:rPr>
                <w:rFonts w:ascii="Times New Roman" w:hAnsi="Times New Roman" w:cs="Times New Roman"/>
                <w:sz w:val="24"/>
              </w:rPr>
              <w:t xml:space="preserve">Экономическое и политическое сотрудничество между Казахстаном и Китаем широко освещалось как в отечественной, так и в мировой синологии. Однако с учётом усиливающихся общественных тенденций необходимо дальнейшее изучение, систематизация и анализ таких аспектов, как распространение Китаем «мягкой силы», инструменты культурной дипломатии, а также культурно-гуманитарное сопровождение экономических и политических инициатив. Активизация китайской культурной дипломатии в Казахстане прослеживается с начала 2000-х годов, когда КНР начала активно продвигать стратегию «мягкой силы». Тем не менее, эмпирическое изучение последних инициатив Китая в сфере культурной </w:t>
            </w:r>
            <w:r w:rsidRPr="00B53FAA">
              <w:rPr>
                <w:rFonts w:ascii="Times New Roman" w:hAnsi="Times New Roman" w:cs="Times New Roman"/>
                <w:sz w:val="24"/>
              </w:rPr>
              <w:lastRenderedPageBreak/>
              <w:t>дипломатии в Казахстане по-прежнему остаётся ограниченным. Отсутствие сравнительного анализа различных китайских усилий по продвижению культурной дипломатии в Казахстане, особенно в части оценки их эффективности, указывает на существующий пробел в исследовательском поле. Исследование, проводимое в рамках проекта, направлено на восполнение данного пробела путём комплексного анализа культурной дипломатии Китая в Казахстане.</w:t>
            </w:r>
          </w:p>
        </w:tc>
      </w:tr>
      <w:tr w:rsidR="006B49F7" w:rsidRPr="006B49F7" w:rsidTr="006B49F7">
        <w:tc>
          <w:tcPr>
            <w:tcW w:w="3085" w:type="dxa"/>
          </w:tcPr>
          <w:p w:rsidR="006B49F7" w:rsidRPr="006B49F7" w:rsidRDefault="006B49F7">
            <w:pPr>
              <w:rPr>
                <w:rFonts w:ascii="Times New Roman" w:hAnsi="Times New Roman" w:cs="Times New Roman"/>
                <w:b/>
                <w:sz w:val="28"/>
                <w:lang w:val="kk-KZ"/>
              </w:rPr>
            </w:pPr>
            <w:r w:rsidRPr="006B49F7">
              <w:rPr>
                <w:rFonts w:ascii="Times New Roman" w:hAnsi="Times New Roman" w:cs="Times New Roman"/>
                <w:sz w:val="24"/>
              </w:rPr>
              <w:lastRenderedPageBreak/>
              <w:t>Цель</w:t>
            </w:r>
          </w:p>
        </w:tc>
        <w:tc>
          <w:tcPr>
            <w:tcW w:w="6486" w:type="dxa"/>
          </w:tcPr>
          <w:p w:rsidR="006B49F7" w:rsidRPr="00B53FAA" w:rsidRDefault="00787A3D" w:rsidP="00B53FAA">
            <w:pPr>
              <w:jc w:val="both"/>
              <w:rPr>
                <w:rFonts w:ascii="Times New Roman" w:hAnsi="Times New Roman" w:cs="Times New Roman"/>
                <w:b/>
                <w:sz w:val="24"/>
                <w:lang w:val="kk-KZ"/>
              </w:rPr>
            </w:pPr>
            <w:r w:rsidRPr="00B53FAA">
              <w:rPr>
                <w:rFonts w:ascii="Times New Roman" w:hAnsi="Times New Roman" w:cs="Times New Roman"/>
                <w:sz w:val="24"/>
              </w:rPr>
              <w:t>Цель проекта — комплексное исследование интенсивности эволюции культурной дипломатии Китая в отношении Казахстана с учётом её возможностей и вызовов.</w:t>
            </w:r>
          </w:p>
        </w:tc>
      </w:tr>
      <w:tr w:rsidR="006B49F7" w:rsidRPr="006B49F7" w:rsidTr="006B49F7">
        <w:tc>
          <w:tcPr>
            <w:tcW w:w="3085" w:type="dxa"/>
          </w:tcPr>
          <w:p w:rsidR="006B49F7" w:rsidRPr="006B49F7" w:rsidRDefault="006B49F7">
            <w:pPr>
              <w:rPr>
                <w:rFonts w:ascii="Times New Roman" w:hAnsi="Times New Roman" w:cs="Times New Roman"/>
                <w:b/>
                <w:sz w:val="28"/>
                <w:lang w:val="kk-KZ"/>
              </w:rPr>
            </w:pPr>
            <w:r w:rsidRPr="006B49F7">
              <w:rPr>
                <w:rFonts w:ascii="Times New Roman" w:hAnsi="Times New Roman" w:cs="Times New Roman"/>
                <w:sz w:val="24"/>
              </w:rPr>
              <w:t>Задачи</w:t>
            </w:r>
          </w:p>
        </w:tc>
        <w:tc>
          <w:tcPr>
            <w:tcW w:w="6486" w:type="dxa"/>
          </w:tcPr>
          <w:p w:rsidR="00787A3D" w:rsidRPr="00787A3D" w:rsidRDefault="00787A3D" w:rsidP="00787A3D">
            <w:pPr>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1. </w:t>
            </w:r>
            <w:r w:rsidRPr="00787A3D">
              <w:rPr>
                <w:rFonts w:ascii="Times New Roman" w:eastAsia="Times New Roman" w:hAnsi="Times New Roman" w:cs="Times New Roman"/>
                <w:sz w:val="24"/>
                <w:szCs w:val="24"/>
              </w:rPr>
              <w:t>Описать стратегию культурной дипломатии КНР, основанную на концепции «мягкой силы», проанализировать, как Китай адаптировал культурную дипломатию к странам Центральной Азии, и определить её основные направления. В результате будет сформировано комплексное понимание глобальной и региональной стратегии Китая в сфере культурной дипломатии и опубликована научная статья.</w:t>
            </w:r>
          </w:p>
          <w:p w:rsidR="00787A3D" w:rsidRPr="00787A3D" w:rsidRDefault="00787A3D" w:rsidP="00787A3D">
            <w:pPr>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2. </w:t>
            </w:r>
            <w:r w:rsidRPr="00787A3D">
              <w:rPr>
                <w:rFonts w:ascii="Times New Roman" w:eastAsia="Times New Roman" w:hAnsi="Times New Roman" w:cs="Times New Roman"/>
                <w:sz w:val="24"/>
                <w:szCs w:val="24"/>
              </w:rPr>
              <w:t>Провести исторический обзор культурных связей между Казахстаном и Китаем, выявить динамику этих отношений и определить политические приоритеты КНР в отношении Казахстана. В результате будут установлены основные исторические этапы культурного взаимодействия, что позволит глубже понять текущую динамику двусторонних связей.</w:t>
            </w:r>
          </w:p>
          <w:p w:rsidR="00787A3D" w:rsidRPr="00787A3D" w:rsidRDefault="00787A3D" w:rsidP="00787A3D">
            <w:pPr>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3. </w:t>
            </w:r>
            <w:r w:rsidRPr="00787A3D">
              <w:rPr>
                <w:rFonts w:ascii="Times New Roman" w:eastAsia="Times New Roman" w:hAnsi="Times New Roman" w:cs="Times New Roman"/>
                <w:sz w:val="24"/>
                <w:szCs w:val="24"/>
              </w:rPr>
              <w:t>Провести комплексный анализ китайско-казахстанского культурного взаимодействия, выявить механизмы и особенности культурной дипломатии КНР в Казахстане. В результате будут рассмотрены конкретные гуманитарно-культурные инициативы Китая, включая роль многосторонних проектов, таких как «Один пояс — один путь».</w:t>
            </w:r>
          </w:p>
          <w:p w:rsidR="00787A3D" w:rsidRPr="00787A3D" w:rsidRDefault="00787A3D" w:rsidP="00787A3D">
            <w:pPr>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4. </w:t>
            </w:r>
            <w:r w:rsidRPr="00787A3D">
              <w:rPr>
                <w:rFonts w:ascii="Times New Roman" w:eastAsia="Times New Roman" w:hAnsi="Times New Roman" w:cs="Times New Roman"/>
                <w:sz w:val="24"/>
                <w:szCs w:val="24"/>
              </w:rPr>
              <w:t>Оценить эффективность культурной дипломатии Китая и проанализировать, насколько успешно она способствует улучшению имиджа КНР и укреплению двусторонних отношений. В результате будет эмпирически исследовано восприятие китайских культурных инициатив казахстанским обществом и опубликована научная статья.</w:t>
            </w:r>
          </w:p>
          <w:p w:rsidR="00787A3D" w:rsidRPr="00787A3D" w:rsidRDefault="00787A3D" w:rsidP="00787A3D">
            <w:pPr>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5. </w:t>
            </w:r>
            <w:r w:rsidRPr="00787A3D">
              <w:rPr>
                <w:rFonts w:ascii="Times New Roman" w:eastAsia="Times New Roman" w:hAnsi="Times New Roman" w:cs="Times New Roman"/>
                <w:sz w:val="24"/>
                <w:szCs w:val="24"/>
              </w:rPr>
              <w:t>Определить риски и вызовы культурной дипломатии Китая в Казахстане, выявить основные угрозы и возможности китайских гуманитарных инициатив, реализуемых на основе «мягкой силы». В результате будут проанализированы позитивные и негативные факторы двустороннего культурного взаимодействия и опубликована экспертная статья с оценкой перспектив применения культурной дипломатии.</w:t>
            </w:r>
          </w:p>
          <w:p w:rsidR="006B49F7" w:rsidRPr="00787A3D" w:rsidRDefault="00787A3D" w:rsidP="00787A3D">
            <w:pPr>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6. </w:t>
            </w:r>
            <w:r w:rsidRPr="00787A3D">
              <w:rPr>
                <w:rFonts w:ascii="Times New Roman" w:eastAsia="Times New Roman" w:hAnsi="Times New Roman" w:cs="Times New Roman"/>
                <w:sz w:val="24"/>
                <w:szCs w:val="24"/>
              </w:rPr>
              <w:t xml:space="preserve">Разработать практические рекомендации по совершенствованию подходов к культурной дипломатии. В результате будет изучен опыт КНР в данной сфере и на его основе сформулированы предложения по повышению </w:t>
            </w:r>
            <w:r w:rsidRPr="00787A3D">
              <w:rPr>
                <w:rFonts w:ascii="Times New Roman" w:eastAsia="Times New Roman" w:hAnsi="Times New Roman" w:cs="Times New Roman"/>
                <w:sz w:val="24"/>
                <w:szCs w:val="24"/>
              </w:rPr>
              <w:lastRenderedPageBreak/>
              <w:t>эффективности культурного взаимодействия для государственных структур Казахстана. Также планируется публикация монографии и статей в журналах из списка К</w:t>
            </w:r>
            <w:r>
              <w:rPr>
                <w:rFonts w:ascii="Times New Roman" w:eastAsia="Times New Roman" w:hAnsi="Times New Roman" w:cs="Times New Roman"/>
                <w:sz w:val="24"/>
                <w:szCs w:val="24"/>
              </w:rPr>
              <w:t>О</w:t>
            </w:r>
            <w:r w:rsidRPr="00787A3D">
              <w:rPr>
                <w:rFonts w:ascii="Times New Roman" w:eastAsia="Times New Roman" w:hAnsi="Times New Roman" w:cs="Times New Roman"/>
                <w:sz w:val="24"/>
                <w:szCs w:val="24"/>
              </w:rPr>
              <w:t xml:space="preserve">КСОН и </w:t>
            </w:r>
            <w:proofErr w:type="spellStart"/>
            <w:r w:rsidRPr="00787A3D">
              <w:rPr>
                <w:rFonts w:ascii="Times New Roman" w:eastAsia="Times New Roman" w:hAnsi="Times New Roman" w:cs="Times New Roman"/>
                <w:sz w:val="24"/>
                <w:szCs w:val="24"/>
              </w:rPr>
              <w:t>Scopus</w:t>
            </w:r>
            <w:proofErr w:type="spellEnd"/>
            <w:r w:rsidRPr="00787A3D">
              <w:rPr>
                <w:rFonts w:ascii="Times New Roman" w:eastAsia="Times New Roman" w:hAnsi="Times New Roman" w:cs="Times New Roman"/>
                <w:sz w:val="24"/>
                <w:szCs w:val="24"/>
              </w:rPr>
              <w:t>.</w:t>
            </w:r>
          </w:p>
        </w:tc>
      </w:tr>
      <w:tr w:rsidR="006B49F7" w:rsidRPr="006B49F7" w:rsidTr="006B49F7">
        <w:tc>
          <w:tcPr>
            <w:tcW w:w="3085" w:type="dxa"/>
          </w:tcPr>
          <w:p w:rsidR="006B49F7" w:rsidRPr="006B49F7" w:rsidRDefault="006B49F7">
            <w:pPr>
              <w:rPr>
                <w:rFonts w:ascii="Times New Roman" w:hAnsi="Times New Roman" w:cs="Times New Roman"/>
                <w:b/>
                <w:sz w:val="28"/>
                <w:lang w:val="kk-KZ"/>
              </w:rPr>
            </w:pPr>
            <w:r w:rsidRPr="006B49F7">
              <w:rPr>
                <w:rFonts w:ascii="Times New Roman" w:hAnsi="Times New Roman" w:cs="Times New Roman"/>
                <w:sz w:val="24"/>
              </w:rPr>
              <w:lastRenderedPageBreak/>
              <w:t>Ожидаемые результаты</w:t>
            </w:r>
          </w:p>
        </w:tc>
        <w:tc>
          <w:tcPr>
            <w:tcW w:w="6486" w:type="dxa"/>
          </w:tcPr>
          <w:p w:rsidR="006B49F7" w:rsidRPr="00B53FAA" w:rsidRDefault="00B53FAA" w:rsidP="00B53FAA">
            <w:pPr>
              <w:spacing w:before="100" w:beforeAutospacing="1" w:after="100" w:afterAutospacing="1"/>
              <w:jc w:val="both"/>
              <w:rPr>
                <w:rFonts w:ascii="Times New Roman" w:eastAsia="Times New Roman" w:hAnsi="Times New Roman" w:cs="Times New Roman"/>
                <w:sz w:val="24"/>
                <w:szCs w:val="24"/>
              </w:rPr>
            </w:pPr>
            <w:r w:rsidRPr="00B53FAA">
              <w:rPr>
                <w:rFonts w:ascii="Times New Roman" w:eastAsia="Times New Roman" w:hAnsi="Times New Roman" w:cs="Times New Roman"/>
                <w:bCs/>
                <w:sz w:val="24"/>
                <w:szCs w:val="24"/>
              </w:rPr>
              <w:t>Ожидаемые результаты</w:t>
            </w:r>
            <w:r w:rsidRPr="00B53FAA">
              <w:rPr>
                <w:rFonts w:ascii="Times New Roman" w:eastAsia="Times New Roman" w:hAnsi="Times New Roman" w:cs="Times New Roman"/>
                <w:sz w:val="24"/>
                <w:szCs w:val="24"/>
              </w:rPr>
              <w:t xml:space="preserve"> включают систематизацию знаний о стратегиях и инструментах китайской культурной дипломатии в Казахстане; эмпирическую оценку общественного восприятия китайских инициатив; выявление угроз, связанных с культурным влиянием КНР, и путей их преодоления; разработку рекомендаций по эффективному использованию культурной дипломатии в государственной политике Казахстана. В рамках проекта планируется публикация: 1 статьи или обзора в рецензируемом журнале, индексируемом в базе </w:t>
            </w:r>
            <w:proofErr w:type="spellStart"/>
            <w:r w:rsidRPr="00B53FAA">
              <w:rPr>
                <w:rFonts w:ascii="Times New Roman" w:eastAsia="Times New Roman" w:hAnsi="Times New Roman" w:cs="Times New Roman"/>
                <w:sz w:val="24"/>
                <w:szCs w:val="24"/>
              </w:rPr>
              <w:t>Scopus</w:t>
            </w:r>
            <w:proofErr w:type="spellEnd"/>
            <w:r w:rsidRPr="00B53FAA">
              <w:rPr>
                <w:rFonts w:ascii="Times New Roman" w:eastAsia="Times New Roman" w:hAnsi="Times New Roman" w:cs="Times New Roman"/>
                <w:sz w:val="24"/>
                <w:szCs w:val="24"/>
              </w:rPr>
              <w:t xml:space="preserve"> с </w:t>
            </w:r>
            <w:proofErr w:type="spellStart"/>
            <w:r w:rsidRPr="00B53FAA">
              <w:rPr>
                <w:rFonts w:ascii="Times New Roman" w:eastAsia="Times New Roman" w:hAnsi="Times New Roman" w:cs="Times New Roman"/>
                <w:sz w:val="24"/>
                <w:szCs w:val="24"/>
              </w:rPr>
              <w:t>процентилем</w:t>
            </w:r>
            <w:proofErr w:type="spellEnd"/>
            <w:r w:rsidRPr="00B53FAA">
              <w:rPr>
                <w:rFonts w:ascii="Times New Roman" w:eastAsia="Times New Roman" w:hAnsi="Times New Roman" w:cs="Times New Roman"/>
                <w:sz w:val="24"/>
                <w:szCs w:val="24"/>
              </w:rPr>
              <w:t xml:space="preserve"> не менее 60 по </w:t>
            </w:r>
            <w:proofErr w:type="spellStart"/>
            <w:r w:rsidRPr="00B53FAA">
              <w:rPr>
                <w:rFonts w:ascii="Times New Roman" w:eastAsia="Times New Roman" w:hAnsi="Times New Roman" w:cs="Times New Roman"/>
                <w:sz w:val="24"/>
                <w:szCs w:val="24"/>
              </w:rPr>
              <w:t>CiteScore</w:t>
            </w:r>
            <w:proofErr w:type="spellEnd"/>
            <w:r w:rsidRPr="00B53FAA">
              <w:rPr>
                <w:rFonts w:ascii="Times New Roman" w:eastAsia="Times New Roman" w:hAnsi="Times New Roman" w:cs="Times New Roman"/>
                <w:sz w:val="24"/>
                <w:szCs w:val="24"/>
              </w:rPr>
              <w:t>, 3 статей в рецензируемых изданиях, входящих в список КОКСОН, и 1 монографии.</w:t>
            </w:r>
          </w:p>
        </w:tc>
      </w:tr>
      <w:tr w:rsidR="00B53FAA" w:rsidRPr="006B49F7" w:rsidTr="006B49F7">
        <w:tc>
          <w:tcPr>
            <w:tcW w:w="3085" w:type="dxa"/>
          </w:tcPr>
          <w:p w:rsidR="00B53FAA" w:rsidRPr="006B49F7" w:rsidRDefault="00B53FAA">
            <w:pPr>
              <w:rPr>
                <w:rFonts w:ascii="Times New Roman" w:hAnsi="Times New Roman" w:cs="Times New Roman"/>
                <w:b/>
                <w:sz w:val="28"/>
                <w:lang w:val="kk-KZ"/>
              </w:rPr>
            </w:pPr>
            <w:r w:rsidRPr="006B49F7">
              <w:rPr>
                <w:rFonts w:ascii="Times New Roman" w:hAnsi="Times New Roman" w:cs="Times New Roman"/>
                <w:sz w:val="24"/>
              </w:rPr>
              <w:t>Имена и фамилии членов исследовательской группы с их идентификаторами (</w:t>
            </w:r>
            <w:proofErr w:type="spellStart"/>
            <w:r w:rsidRPr="006B49F7">
              <w:rPr>
                <w:rFonts w:ascii="Times New Roman" w:hAnsi="Times New Roman" w:cs="Times New Roman"/>
                <w:sz w:val="24"/>
              </w:rPr>
              <w:t>Scopus</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Author</w:t>
            </w:r>
            <w:proofErr w:type="spellEnd"/>
            <w:r w:rsidRPr="006B49F7">
              <w:rPr>
                <w:rFonts w:ascii="Times New Roman" w:hAnsi="Times New Roman" w:cs="Times New Roman"/>
                <w:sz w:val="24"/>
              </w:rPr>
              <w:t xml:space="preserve"> ID, </w:t>
            </w:r>
            <w:proofErr w:type="spellStart"/>
            <w:r w:rsidRPr="006B49F7">
              <w:rPr>
                <w:rFonts w:ascii="Times New Roman" w:hAnsi="Times New Roman" w:cs="Times New Roman"/>
                <w:sz w:val="24"/>
              </w:rPr>
              <w:t>Researcher</w:t>
            </w:r>
            <w:proofErr w:type="spellEnd"/>
            <w:r w:rsidRPr="006B49F7">
              <w:rPr>
                <w:rFonts w:ascii="Times New Roman" w:hAnsi="Times New Roman" w:cs="Times New Roman"/>
                <w:sz w:val="24"/>
              </w:rPr>
              <w:t xml:space="preserve"> ID, ORCID, при наличии) и ссылками на соответствующие профили</w:t>
            </w:r>
          </w:p>
        </w:tc>
        <w:tc>
          <w:tcPr>
            <w:tcW w:w="6486" w:type="dxa"/>
          </w:tcPr>
          <w:p w:rsidR="00B53FAA" w:rsidRPr="00B53FAA" w:rsidRDefault="00B53FAA" w:rsidP="00B53FAA">
            <w:pPr>
              <w:pStyle w:val="a4"/>
              <w:numPr>
                <w:ilvl w:val="0"/>
                <w:numId w:val="6"/>
              </w:numPr>
              <w:jc w:val="both"/>
              <w:rPr>
                <w:rFonts w:ascii="Times New Roman" w:hAnsi="Times New Roman" w:cs="Times New Roman"/>
                <w:color w:val="000000"/>
                <w:sz w:val="24"/>
                <w:lang w:val="kk-KZ"/>
              </w:rPr>
            </w:pPr>
            <w:r>
              <w:rPr>
                <w:rFonts w:ascii="Times New Roman" w:hAnsi="Times New Roman" w:cs="Times New Roman"/>
                <w:color w:val="000000"/>
                <w:sz w:val="24"/>
                <w:lang w:val="kk-KZ"/>
              </w:rPr>
              <w:t>Асыл Мо</w:t>
            </w:r>
            <w:r w:rsidRPr="00B53FAA">
              <w:rPr>
                <w:rFonts w:ascii="Times New Roman" w:hAnsi="Times New Roman" w:cs="Times New Roman"/>
                <w:color w:val="000000"/>
                <w:sz w:val="24"/>
                <w:lang w:val="kk-KZ"/>
              </w:rPr>
              <w:t>л</w:t>
            </w:r>
            <w:r>
              <w:rPr>
                <w:rFonts w:ascii="Times New Roman" w:hAnsi="Times New Roman" w:cs="Times New Roman"/>
                <w:color w:val="000000"/>
                <w:sz w:val="24"/>
                <w:lang w:val="kk-KZ"/>
              </w:rPr>
              <w:t>ьдир Бакытжанкы</w:t>
            </w:r>
            <w:r w:rsidRPr="00B53FAA">
              <w:rPr>
                <w:rFonts w:ascii="Times New Roman" w:hAnsi="Times New Roman" w:cs="Times New Roman"/>
                <w:color w:val="000000"/>
                <w:sz w:val="24"/>
                <w:lang w:val="kk-KZ"/>
              </w:rPr>
              <w:t xml:space="preserve">зы </w:t>
            </w:r>
          </w:p>
          <w:p w:rsidR="00B53FAA" w:rsidRPr="00F45634" w:rsidRDefault="00B53FAA" w:rsidP="001E4402">
            <w:pPr>
              <w:ind w:left="176"/>
              <w:jc w:val="both"/>
              <w:rPr>
                <w:rFonts w:ascii="Times New Roman" w:hAnsi="Times New Roman" w:cs="Times New Roman"/>
                <w:color w:val="000000"/>
                <w:sz w:val="24"/>
                <w:lang w:val="kk-KZ"/>
              </w:rPr>
            </w:pPr>
            <w:r w:rsidRPr="00F45634">
              <w:rPr>
                <w:rFonts w:ascii="Times New Roman" w:hAnsi="Times New Roman" w:cs="Times New Roman"/>
                <w:color w:val="000000"/>
                <w:sz w:val="24"/>
                <w:lang w:val="kk-KZ"/>
              </w:rPr>
              <w:t xml:space="preserve">Scopus  ID: </w:t>
            </w:r>
            <w:r w:rsidRPr="00F45634">
              <w:rPr>
                <w:rStyle w:val="typography-modulelvnit"/>
                <w:rFonts w:ascii="Times New Roman" w:hAnsi="Times New Roman" w:cs="Times New Roman"/>
                <w:sz w:val="24"/>
                <w:lang w:val="kk-KZ"/>
              </w:rPr>
              <w:t>58079576100</w:t>
            </w:r>
          </w:p>
          <w:p w:rsidR="00B53FAA" w:rsidRPr="00F45634" w:rsidRDefault="00B53FAA" w:rsidP="001E4402">
            <w:pPr>
              <w:tabs>
                <w:tab w:val="center" w:pos="4677"/>
                <w:tab w:val="right" w:pos="9355"/>
              </w:tabs>
              <w:ind w:left="176"/>
              <w:jc w:val="both"/>
              <w:rPr>
                <w:rFonts w:ascii="Times New Roman" w:hAnsi="Times New Roman" w:cs="Times New Roman"/>
                <w:color w:val="000000"/>
                <w:sz w:val="24"/>
                <w:lang w:val="en-US"/>
              </w:rPr>
            </w:pPr>
            <w:r w:rsidRPr="00F45634">
              <w:rPr>
                <w:rFonts w:ascii="Times New Roman" w:hAnsi="Times New Roman" w:cs="Times New Roman"/>
                <w:color w:val="000000"/>
                <w:sz w:val="24"/>
                <w:lang w:val="en-US"/>
              </w:rPr>
              <w:t xml:space="preserve">ORCID: </w:t>
            </w:r>
            <w:hyperlink r:id="rId13" w:history="1">
              <w:r w:rsidRPr="00F45634">
                <w:rPr>
                  <w:rFonts w:ascii="Times New Roman" w:hAnsi="Times New Roman" w:cs="Times New Roman"/>
                  <w:color w:val="0000FF"/>
                  <w:sz w:val="24"/>
                  <w:u w:val="single"/>
                  <w:lang w:val="en-US"/>
                </w:rPr>
                <w:t>https://orcid.org/0000-0001-54092906</w:t>
              </w:r>
            </w:hyperlink>
            <w:r w:rsidRPr="00F45634">
              <w:rPr>
                <w:rFonts w:ascii="Times New Roman" w:hAnsi="Times New Roman" w:cs="Times New Roman"/>
                <w:color w:val="000000"/>
                <w:sz w:val="24"/>
                <w:lang w:val="en-US"/>
              </w:rPr>
              <w:t> </w:t>
            </w:r>
          </w:p>
          <w:p w:rsidR="00B53FAA" w:rsidRPr="00F45634" w:rsidRDefault="00B53FAA" w:rsidP="001E4402">
            <w:pPr>
              <w:ind w:left="176"/>
              <w:rPr>
                <w:rFonts w:ascii="Times New Roman" w:eastAsia="Calibri" w:hAnsi="Times New Roman" w:cs="Times New Roman"/>
                <w:sz w:val="24"/>
              </w:rPr>
            </w:pPr>
            <w:r w:rsidRPr="00F45634">
              <w:rPr>
                <w:rFonts w:ascii="Times New Roman" w:eastAsia="Calibri" w:hAnsi="Times New Roman" w:cs="Times New Roman"/>
                <w:sz w:val="24"/>
                <w:lang w:val="en-US"/>
              </w:rPr>
              <w:t>Researcher ID: MBH-6671-2025</w:t>
            </w:r>
          </w:p>
          <w:p w:rsidR="00B53FAA" w:rsidRPr="00F45634" w:rsidRDefault="00B53FAA" w:rsidP="00B53FAA">
            <w:pPr>
              <w:pStyle w:val="a4"/>
              <w:numPr>
                <w:ilvl w:val="0"/>
                <w:numId w:val="6"/>
              </w:numPr>
              <w:tabs>
                <w:tab w:val="center" w:pos="4677"/>
                <w:tab w:val="right" w:pos="9355"/>
              </w:tabs>
              <w:jc w:val="both"/>
              <w:rPr>
                <w:rFonts w:ascii="Times New Roman" w:hAnsi="Times New Roman" w:cs="Times New Roman"/>
                <w:sz w:val="24"/>
              </w:rPr>
            </w:pPr>
            <w:proofErr w:type="spellStart"/>
            <w:r>
              <w:rPr>
                <w:rFonts w:ascii="Times New Roman" w:hAnsi="Times New Roman" w:cs="Times New Roman"/>
                <w:sz w:val="24"/>
              </w:rPr>
              <w:t>Дауен</w:t>
            </w:r>
            <w:proofErr w:type="spellEnd"/>
            <w:r>
              <w:rPr>
                <w:rFonts w:ascii="Times New Roman" w:hAnsi="Times New Roman" w:cs="Times New Roman"/>
                <w:sz w:val="24"/>
              </w:rPr>
              <w:t xml:space="preserve"> Динара </w:t>
            </w:r>
            <w:proofErr w:type="spellStart"/>
            <w:r>
              <w:rPr>
                <w:rFonts w:ascii="Times New Roman" w:hAnsi="Times New Roman" w:cs="Times New Roman"/>
                <w:sz w:val="24"/>
              </w:rPr>
              <w:t>Бакыткерейк</w:t>
            </w:r>
            <w:r w:rsidRPr="00F45634">
              <w:rPr>
                <w:rFonts w:ascii="Times New Roman" w:hAnsi="Times New Roman" w:cs="Times New Roman"/>
                <w:sz w:val="24"/>
              </w:rPr>
              <w:t>ызы</w:t>
            </w:r>
            <w:proofErr w:type="spellEnd"/>
            <w:r w:rsidRPr="00F45634">
              <w:rPr>
                <w:rFonts w:ascii="Times New Roman" w:hAnsi="Times New Roman" w:cs="Times New Roman"/>
                <w:sz w:val="24"/>
              </w:rPr>
              <w:t xml:space="preserve"> </w:t>
            </w:r>
          </w:p>
          <w:p w:rsidR="00B53FAA" w:rsidRPr="00F45634" w:rsidRDefault="00B53FAA" w:rsidP="001E4402">
            <w:pPr>
              <w:tabs>
                <w:tab w:val="center" w:pos="4677"/>
                <w:tab w:val="right" w:pos="9355"/>
              </w:tabs>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Scopus Author ID:</w:t>
            </w:r>
            <w:r w:rsidRPr="00F45634">
              <w:rPr>
                <w:rFonts w:ascii="Times New Roman" w:hAnsi="Times New Roman" w:cs="Times New Roman"/>
                <w:sz w:val="24"/>
                <w:lang w:val="en-US"/>
              </w:rPr>
              <w:t xml:space="preserve"> </w:t>
            </w:r>
            <w:r w:rsidRPr="00F45634">
              <w:rPr>
                <w:rFonts w:ascii="Times New Roman" w:hAnsi="Times New Roman" w:cs="Times New Roman"/>
                <w:color w:val="000000"/>
                <w:sz w:val="24"/>
                <w:lang w:val="en-US"/>
              </w:rPr>
              <w:t>57195715278</w:t>
            </w:r>
          </w:p>
          <w:p w:rsidR="00B53FAA" w:rsidRPr="00F45634" w:rsidRDefault="00B53FAA" w:rsidP="001E4402">
            <w:pPr>
              <w:tabs>
                <w:tab w:val="center" w:pos="4677"/>
                <w:tab w:val="right" w:pos="9355"/>
              </w:tabs>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ORCID</w:t>
            </w:r>
            <w:r w:rsidRPr="00F45634">
              <w:rPr>
                <w:rFonts w:ascii="Times New Roman" w:hAnsi="Times New Roman" w:cs="Times New Roman"/>
                <w:color w:val="000000"/>
                <w:sz w:val="24"/>
              </w:rPr>
              <w:t>:</w:t>
            </w:r>
            <w:r w:rsidRPr="00F45634">
              <w:rPr>
                <w:rFonts w:ascii="Times New Roman" w:hAnsi="Times New Roman" w:cs="Times New Roman"/>
                <w:sz w:val="24"/>
              </w:rPr>
              <w:t xml:space="preserve"> </w:t>
            </w:r>
            <w:hyperlink r:id="rId14" w:history="1">
              <w:r w:rsidRPr="00F45634">
                <w:rPr>
                  <w:rStyle w:val="a5"/>
                  <w:rFonts w:ascii="Times New Roman" w:hAnsi="Times New Roman" w:cs="Times New Roman"/>
                  <w:sz w:val="24"/>
                  <w:lang w:val="en-US"/>
                </w:rPr>
                <w:t>https</w:t>
              </w:r>
              <w:r w:rsidRPr="00F45634">
                <w:rPr>
                  <w:rStyle w:val="a5"/>
                  <w:rFonts w:ascii="Times New Roman" w:hAnsi="Times New Roman" w:cs="Times New Roman"/>
                  <w:sz w:val="24"/>
                </w:rPr>
                <w:t>://</w:t>
              </w:r>
              <w:proofErr w:type="spellStart"/>
              <w:r w:rsidRPr="00F45634">
                <w:rPr>
                  <w:rStyle w:val="a5"/>
                  <w:rFonts w:ascii="Times New Roman" w:hAnsi="Times New Roman" w:cs="Times New Roman"/>
                  <w:sz w:val="24"/>
                  <w:lang w:val="en-US"/>
                </w:rPr>
                <w:t>orcid</w:t>
              </w:r>
              <w:proofErr w:type="spellEnd"/>
              <w:r w:rsidRPr="00F45634">
                <w:rPr>
                  <w:rStyle w:val="a5"/>
                  <w:rFonts w:ascii="Times New Roman" w:hAnsi="Times New Roman" w:cs="Times New Roman"/>
                  <w:sz w:val="24"/>
                </w:rPr>
                <w:t>.</w:t>
              </w:r>
              <w:r w:rsidRPr="00F45634">
                <w:rPr>
                  <w:rStyle w:val="a5"/>
                  <w:rFonts w:ascii="Times New Roman" w:hAnsi="Times New Roman" w:cs="Times New Roman"/>
                  <w:sz w:val="24"/>
                  <w:lang w:val="en-US"/>
                </w:rPr>
                <w:t>org</w:t>
              </w:r>
              <w:r w:rsidRPr="00F45634">
                <w:rPr>
                  <w:rStyle w:val="a5"/>
                  <w:rFonts w:ascii="Times New Roman" w:hAnsi="Times New Roman" w:cs="Times New Roman"/>
                  <w:sz w:val="24"/>
                </w:rPr>
                <w:t>/0000-0001-8972-7158</w:t>
              </w:r>
            </w:hyperlink>
            <w:r w:rsidRPr="00F45634">
              <w:rPr>
                <w:rFonts w:ascii="Times New Roman" w:hAnsi="Times New Roman" w:cs="Times New Roman"/>
                <w:color w:val="000000"/>
                <w:sz w:val="24"/>
              </w:rPr>
              <w:t xml:space="preserve"> </w:t>
            </w:r>
          </w:p>
          <w:p w:rsidR="00B53FAA" w:rsidRPr="00F45634" w:rsidRDefault="00B53FAA" w:rsidP="00B53FAA">
            <w:pPr>
              <w:pStyle w:val="a4"/>
              <w:numPr>
                <w:ilvl w:val="0"/>
                <w:numId w:val="6"/>
              </w:numPr>
              <w:tabs>
                <w:tab w:val="center" w:pos="4677"/>
                <w:tab w:val="right" w:pos="9355"/>
              </w:tabs>
              <w:jc w:val="both"/>
              <w:rPr>
                <w:rFonts w:ascii="Times New Roman" w:hAnsi="Times New Roman" w:cs="Times New Roman"/>
                <w:color w:val="000000"/>
                <w:sz w:val="24"/>
              </w:rPr>
            </w:pPr>
            <w:proofErr w:type="spellStart"/>
            <w:r w:rsidRPr="00F45634">
              <w:rPr>
                <w:rFonts w:ascii="Times New Roman" w:hAnsi="Times New Roman" w:cs="Times New Roman"/>
                <w:color w:val="000000"/>
                <w:sz w:val="24"/>
              </w:rPr>
              <w:t>Нуржаева</w:t>
            </w:r>
            <w:proofErr w:type="spellEnd"/>
            <w:r w:rsidRPr="00F45634">
              <w:rPr>
                <w:rFonts w:ascii="Times New Roman" w:hAnsi="Times New Roman" w:cs="Times New Roman"/>
                <w:color w:val="000000"/>
                <w:sz w:val="24"/>
              </w:rPr>
              <w:t xml:space="preserve"> Алина Маратовна </w:t>
            </w:r>
          </w:p>
          <w:p w:rsidR="00B53FAA" w:rsidRPr="00F45634" w:rsidRDefault="00B53FAA" w:rsidP="001E4402">
            <w:pPr>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Scopus Author ID: 57191900636</w:t>
            </w:r>
          </w:p>
          <w:p w:rsidR="00B53FAA" w:rsidRPr="00F45634" w:rsidRDefault="00B53FAA" w:rsidP="001E4402">
            <w:pPr>
              <w:ind w:left="176"/>
              <w:jc w:val="both"/>
              <w:rPr>
                <w:rFonts w:ascii="Times New Roman" w:hAnsi="Times New Roman" w:cs="Times New Roman"/>
                <w:color w:val="000000"/>
                <w:sz w:val="24"/>
                <w:lang w:val="en-US"/>
              </w:rPr>
            </w:pPr>
            <w:r w:rsidRPr="00F45634">
              <w:rPr>
                <w:rFonts w:ascii="Times New Roman" w:hAnsi="Times New Roman" w:cs="Times New Roman"/>
                <w:color w:val="000000"/>
                <w:sz w:val="24"/>
                <w:lang w:val="en-US"/>
              </w:rPr>
              <w:t>Researcher ID: I-3515-2017</w:t>
            </w:r>
          </w:p>
          <w:p w:rsidR="00B53FAA" w:rsidRPr="00F45634" w:rsidRDefault="00B53FAA" w:rsidP="001E4402">
            <w:pPr>
              <w:ind w:left="176"/>
              <w:jc w:val="both"/>
              <w:rPr>
                <w:rFonts w:ascii="Times New Roman" w:hAnsi="Times New Roman" w:cs="Times New Roman"/>
                <w:sz w:val="24"/>
                <w:lang w:val="en-US"/>
              </w:rPr>
            </w:pPr>
            <w:r w:rsidRPr="00F45634">
              <w:rPr>
                <w:rFonts w:ascii="Times New Roman" w:hAnsi="Times New Roman" w:cs="Times New Roman"/>
                <w:color w:val="000000"/>
                <w:sz w:val="24"/>
                <w:lang w:val="en-US"/>
              </w:rPr>
              <w:t xml:space="preserve">ORCID: </w:t>
            </w:r>
            <w:hyperlink r:id="rId15" w:history="1">
              <w:r w:rsidRPr="00F45634">
                <w:rPr>
                  <w:rFonts w:ascii="Times New Roman" w:hAnsi="Times New Roman" w:cs="Times New Roman"/>
                  <w:color w:val="0000FF"/>
                  <w:sz w:val="24"/>
                  <w:u w:val="single"/>
                  <w:lang w:val="en-US"/>
                </w:rPr>
                <w:t>https://orcid.org/0000-0001-7251-3671</w:t>
              </w:r>
            </w:hyperlink>
          </w:p>
          <w:p w:rsidR="00B53FAA" w:rsidRPr="00F45634" w:rsidRDefault="00B53FAA" w:rsidP="00B53FAA">
            <w:pPr>
              <w:pStyle w:val="a4"/>
              <w:numPr>
                <w:ilvl w:val="0"/>
                <w:numId w:val="6"/>
              </w:numPr>
              <w:rPr>
                <w:rFonts w:ascii="Times New Roman" w:hAnsi="Times New Roman" w:cs="Times New Roman"/>
                <w:b/>
                <w:sz w:val="28"/>
              </w:rPr>
            </w:pPr>
            <w:proofErr w:type="spellStart"/>
            <w:r w:rsidRPr="00F45634">
              <w:rPr>
                <w:rFonts w:ascii="Times New Roman" w:hAnsi="Times New Roman" w:cs="Times New Roman"/>
                <w:sz w:val="24"/>
              </w:rPr>
              <w:t>Бейсенбаев</w:t>
            </w:r>
            <w:proofErr w:type="spellEnd"/>
            <w:r w:rsidRPr="00F45634">
              <w:rPr>
                <w:rFonts w:ascii="Times New Roman" w:hAnsi="Times New Roman" w:cs="Times New Roman"/>
                <w:sz w:val="24"/>
              </w:rPr>
              <w:t xml:space="preserve"> </w:t>
            </w:r>
            <w:proofErr w:type="spellStart"/>
            <w:r w:rsidRPr="00F45634">
              <w:rPr>
                <w:rFonts w:ascii="Times New Roman" w:hAnsi="Times New Roman" w:cs="Times New Roman"/>
                <w:sz w:val="24"/>
              </w:rPr>
              <w:t>Олжас</w:t>
            </w:r>
            <w:proofErr w:type="spellEnd"/>
            <w:r w:rsidRPr="00F45634">
              <w:rPr>
                <w:rFonts w:ascii="Times New Roman" w:hAnsi="Times New Roman" w:cs="Times New Roman"/>
                <w:sz w:val="24"/>
              </w:rPr>
              <w:t xml:space="preserve"> </w:t>
            </w:r>
            <w:proofErr w:type="spellStart"/>
            <w:r w:rsidRPr="00F45634">
              <w:rPr>
                <w:rFonts w:ascii="Times New Roman" w:hAnsi="Times New Roman" w:cs="Times New Roman"/>
                <w:sz w:val="24"/>
              </w:rPr>
              <w:t>Тусупбекулы</w:t>
            </w:r>
            <w:proofErr w:type="spellEnd"/>
          </w:p>
          <w:p w:rsidR="00B53FAA" w:rsidRPr="00F45634" w:rsidRDefault="00B53FAA" w:rsidP="001E4402">
            <w:pPr>
              <w:ind w:left="176"/>
              <w:jc w:val="both"/>
              <w:rPr>
                <w:rFonts w:ascii="Times New Roman" w:hAnsi="Times New Roman" w:cs="Times New Roman"/>
                <w:color w:val="000000"/>
                <w:sz w:val="24"/>
                <w:lang w:val="en-US"/>
              </w:rPr>
            </w:pPr>
            <w:proofErr w:type="spellStart"/>
            <w:r w:rsidRPr="00F45634">
              <w:rPr>
                <w:rFonts w:ascii="Times New Roman" w:hAnsi="Times New Roman" w:cs="Times New Roman"/>
                <w:color w:val="000000"/>
                <w:sz w:val="24"/>
              </w:rPr>
              <w:t>Scopus</w:t>
            </w:r>
            <w:proofErr w:type="spellEnd"/>
            <w:r w:rsidRPr="00F45634">
              <w:rPr>
                <w:rFonts w:ascii="Times New Roman" w:hAnsi="Times New Roman" w:cs="Times New Roman"/>
                <w:color w:val="000000"/>
                <w:sz w:val="24"/>
              </w:rPr>
              <w:t xml:space="preserve"> </w:t>
            </w:r>
            <w:proofErr w:type="spellStart"/>
            <w:r w:rsidRPr="00F45634">
              <w:rPr>
                <w:rFonts w:ascii="Times New Roman" w:hAnsi="Times New Roman" w:cs="Times New Roman"/>
                <w:color w:val="000000"/>
                <w:sz w:val="24"/>
              </w:rPr>
              <w:t>Author</w:t>
            </w:r>
            <w:proofErr w:type="spellEnd"/>
            <w:r w:rsidRPr="00F45634">
              <w:rPr>
                <w:rFonts w:ascii="Times New Roman" w:hAnsi="Times New Roman" w:cs="Times New Roman"/>
                <w:color w:val="000000"/>
                <w:sz w:val="24"/>
              </w:rPr>
              <w:t xml:space="preserve"> ID</w:t>
            </w:r>
            <w:r w:rsidRPr="00F45634">
              <w:rPr>
                <w:rFonts w:ascii="Times New Roman" w:hAnsi="Times New Roman" w:cs="Times New Roman"/>
                <w:color w:val="000000"/>
                <w:sz w:val="24"/>
                <w:lang w:val="en-US"/>
              </w:rPr>
              <w:t>: 57212506511</w:t>
            </w:r>
          </w:p>
          <w:p w:rsidR="00B53FAA" w:rsidRPr="00F45634" w:rsidRDefault="00B53FAA" w:rsidP="001E4402">
            <w:pPr>
              <w:ind w:left="176"/>
              <w:rPr>
                <w:rFonts w:ascii="Times New Roman" w:hAnsi="Times New Roman" w:cs="Times New Roman"/>
                <w:b/>
                <w:sz w:val="24"/>
              </w:rPr>
            </w:pPr>
            <w:r w:rsidRPr="00F45634">
              <w:rPr>
                <w:rFonts w:ascii="Times New Roman" w:hAnsi="Times New Roman" w:cs="Times New Roman"/>
                <w:color w:val="000000"/>
                <w:sz w:val="24"/>
                <w:lang w:val="en-US"/>
              </w:rPr>
              <w:t xml:space="preserve">ORCID </w:t>
            </w:r>
            <w:hyperlink r:id="rId16" w:history="1">
              <w:r w:rsidRPr="00F45634">
                <w:rPr>
                  <w:rStyle w:val="a5"/>
                  <w:rFonts w:ascii="Times New Roman" w:hAnsi="Times New Roman" w:cs="Times New Roman"/>
                  <w:sz w:val="24"/>
                  <w:lang w:val="en-US"/>
                </w:rPr>
                <w:t>https://orcid.org/0000-0001-9511-2328</w:t>
              </w:r>
            </w:hyperlink>
          </w:p>
        </w:tc>
      </w:tr>
      <w:tr w:rsidR="00B53FAA" w:rsidRPr="005F5472" w:rsidTr="006B49F7">
        <w:tc>
          <w:tcPr>
            <w:tcW w:w="3085" w:type="dxa"/>
          </w:tcPr>
          <w:p w:rsidR="00B53FAA" w:rsidRPr="006B49F7" w:rsidRDefault="00B53FAA">
            <w:pPr>
              <w:rPr>
                <w:rFonts w:ascii="Times New Roman" w:hAnsi="Times New Roman" w:cs="Times New Roman"/>
                <w:b/>
                <w:sz w:val="28"/>
                <w:lang w:val="kk-KZ"/>
              </w:rPr>
            </w:pPr>
            <w:r w:rsidRPr="006B49F7">
              <w:rPr>
                <w:rFonts w:ascii="Times New Roman" w:hAnsi="Times New Roman" w:cs="Times New Roman"/>
                <w:sz w:val="24"/>
              </w:rPr>
              <w:t>Список публикаций со ссылками на них</w:t>
            </w:r>
          </w:p>
        </w:tc>
        <w:tc>
          <w:tcPr>
            <w:tcW w:w="6486" w:type="dxa"/>
          </w:tcPr>
          <w:p w:rsidR="00B53FAA" w:rsidRPr="00F45634" w:rsidRDefault="00B53FAA" w:rsidP="001E4402">
            <w:pPr>
              <w:jc w:val="both"/>
              <w:rPr>
                <w:rFonts w:ascii="Times New Roman" w:hAnsi="Times New Roman" w:cs="Times New Roman"/>
                <w:sz w:val="24"/>
                <w:lang w:val="kk-KZ"/>
              </w:rPr>
            </w:pPr>
            <w:r>
              <w:rPr>
                <w:rFonts w:ascii="Times New Roman" w:hAnsi="Times New Roman" w:cs="Times New Roman"/>
                <w:sz w:val="24"/>
                <w:lang w:val="kk-KZ"/>
              </w:rPr>
              <w:t>1.</w:t>
            </w:r>
            <w:r w:rsidRPr="00F45634">
              <w:rPr>
                <w:rFonts w:ascii="Times New Roman" w:hAnsi="Times New Roman" w:cs="Times New Roman"/>
                <w:sz w:val="24"/>
                <w:lang w:val="kk-KZ"/>
              </w:rPr>
              <w:t xml:space="preserve">Дауен Д.Б., Искакова З. А </w:t>
            </w:r>
            <w:r w:rsidR="00B73423" w:rsidRPr="00B73423">
              <w:rPr>
                <w:rFonts w:ascii="Times New Roman" w:hAnsi="Times New Roman" w:cs="Times New Roman"/>
                <w:sz w:val="24"/>
                <w:lang w:val="kk-KZ"/>
              </w:rPr>
              <w:t>Изменения в культуре и сфере образования Китая после политики «Открытость и реформы»</w:t>
            </w:r>
            <w:r w:rsidRPr="00F45634">
              <w:rPr>
                <w:rFonts w:ascii="Times New Roman" w:hAnsi="Times New Roman" w:cs="Times New Roman"/>
                <w:sz w:val="24"/>
                <w:lang w:val="kk-KZ"/>
              </w:rPr>
              <w:t xml:space="preserve"> //Казахстанское Востоковедение. – 2024. – Т. 11. – №. 3. – С. 96-106.</w:t>
            </w:r>
            <w:r>
              <w:rPr>
                <w:rFonts w:ascii="Times New Roman" w:hAnsi="Times New Roman" w:cs="Times New Roman"/>
                <w:sz w:val="24"/>
                <w:lang w:val="kk-KZ"/>
              </w:rPr>
              <w:t xml:space="preserve"> (на каз.)</w:t>
            </w:r>
            <w:r w:rsidRPr="00F45634">
              <w:rPr>
                <w:rFonts w:ascii="Times New Roman" w:hAnsi="Times New Roman" w:cs="Times New Roman"/>
                <w:sz w:val="24"/>
                <w:lang w:val="kk-KZ"/>
              </w:rPr>
              <w:t xml:space="preserve"> DOI: </w:t>
            </w:r>
            <w:r>
              <w:rPr>
                <w:rFonts w:ascii="Times New Roman" w:hAnsi="Times New Roman" w:cs="Times New Roman"/>
                <w:sz w:val="24"/>
                <w:lang w:val="kk-KZ"/>
              </w:rPr>
              <w:fldChar w:fldCharType="begin"/>
            </w:r>
            <w:r>
              <w:rPr>
                <w:rFonts w:ascii="Times New Roman" w:hAnsi="Times New Roman" w:cs="Times New Roman"/>
                <w:sz w:val="24"/>
                <w:lang w:val="kk-KZ"/>
              </w:rPr>
              <w:instrText xml:space="preserve"> HYPERLINK "</w:instrText>
            </w:r>
            <w:r w:rsidRPr="00F45634">
              <w:rPr>
                <w:rFonts w:ascii="Times New Roman" w:hAnsi="Times New Roman" w:cs="Times New Roman"/>
                <w:sz w:val="24"/>
                <w:lang w:val="kk-KZ"/>
              </w:rPr>
              <w:instrText>https://doi.org/10.63051/kos.2023.3.96</w:instrText>
            </w:r>
            <w:r>
              <w:rPr>
                <w:rFonts w:ascii="Times New Roman" w:hAnsi="Times New Roman" w:cs="Times New Roman"/>
                <w:sz w:val="24"/>
                <w:lang w:val="kk-KZ"/>
              </w:rPr>
              <w:instrText xml:space="preserve">" </w:instrText>
            </w:r>
            <w:r>
              <w:rPr>
                <w:rFonts w:ascii="Times New Roman" w:hAnsi="Times New Roman" w:cs="Times New Roman"/>
                <w:sz w:val="24"/>
                <w:lang w:val="kk-KZ"/>
              </w:rPr>
              <w:fldChar w:fldCharType="separate"/>
            </w:r>
            <w:r w:rsidRPr="00335BFC">
              <w:rPr>
                <w:rStyle w:val="a5"/>
                <w:rFonts w:ascii="Times New Roman" w:hAnsi="Times New Roman" w:cs="Times New Roman"/>
                <w:sz w:val="24"/>
                <w:lang w:val="kk-KZ"/>
              </w:rPr>
              <w:t>https://doi.org/10.63051/kos.2023.3.96</w:t>
            </w:r>
            <w:r>
              <w:rPr>
                <w:rFonts w:ascii="Times New Roman" w:hAnsi="Times New Roman" w:cs="Times New Roman"/>
                <w:sz w:val="24"/>
                <w:lang w:val="kk-KZ"/>
              </w:rPr>
              <w:fldChar w:fldCharType="end"/>
            </w:r>
            <w:r>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hyperlink r:id="rId17" w:history="1">
              <w:r w:rsidRPr="00335BFC">
                <w:rPr>
                  <w:rStyle w:val="a5"/>
                  <w:rFonts w:ascii="Times New Roman" w:hAnsi="Times New Roman" w:cs="Times New Roman"/>
                  <w:sz w:val="24"/>
                  <w:lang w:val="kk-KZ"/>
                </w:rPr>
                <w:t>https://journal.shygystanu.kz/index.php/main/article/view/194/87</w:t>
              </w:r>
            </w:hyperlink>
            <w:r>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p>
          <w:p w:rsidR="00B53FAA" w:rsidRDefault="00B53FAA" w:rsidP="001E4402">
            <w:pPr>
              <w:jc w:val="both"/>
              <w:rPr>
                <w:rFonts w:ascii="Times New Roman" w:hAnsi="Times New Roman" w:cs="Times New Roman"/>
                <w:sz w:val="24"/>
                <w:lang w:val="kk-KZ"/>
              </w:rPr>
            </w:pPr>
            <w:r>
              <w:rPr>
                <w:rFonts w:ascii="Times New Roman" w:hAnsi="Times New Roman" w:cs="Times New Roman"/>
                <w:sz w:val="24"/>
                <w:lang w:val="kk-KZ"/>
              </w:rPr>
              <w:t>2.</w:t>
            </w:r>
            <w:r w:rsidRPr="00F45634">
              <w:rPr>
                <w:rFonts w:ascii="Times New Roman" w:hAnsi="Times New Roman" w:cs="Times New Roman"/>
                <w:sz w:val="24"/>
                <w:lang w:val="kk-KZ"/>
              </w:rPr>
              <w:t xml:space="preserve">Нуржаева, А. М., Алдабек, Н. А., Надирова, Г. Е., Сапарбаева, Н. Б., Свойкин, К. Б. Влияние реформ учебных пособий на формирование китайской национальной идентичности» // Интеграция образования (Integration of education), Publisher: National Research Ogarev Mordovia State University, Q2, SJR 0,33. –2021. – Т.25, №.1(102). - С.22-42. </w:t>
            </w:r>
            <w:r>
              <w:rPr>
                <w:rFonts w:ascii="Times New Roman" w:hAnsi="Times New Roman" w:cs="Times New Roman"/>
                <w:sz w:val="24"/>
                <w:lang w:val="kk-KZ"/>
              </w:rPr>
              <w:fldChar w:fldCharType="begin"/>
            </w:r>
            <w:r>
              <w:rPr>
                <w:rFonts w:ascii="Times New Roman" w:hAnsi="Times New Roman" w:cs="Times New Roman"/>
                <w:sz w:val="24"/>
                <w:lang w:val="kk-KZ"/>
              </w:rPr>
              <w:instrText xml:space="preserve"> HYPERLINK "</w:instrText>
            </w:r>
            <w:r w:rsidRPr="00F45634">
              <w:rPr>
                <w:rFonts w:ascii="Times New Roman" w:hAnsi="Times New Roman" w:cs="Times New Roman"/>
                <w:sz w:val="24"/>
                <w:lang w:val="kk-KZ"/>
              </w:rPr>
              <w:instrText>https://eosj.mrsu.ru/index.php/edumag/article/view/972</w:instrText>
            </w:r>
            <w:r>
              <w:rPr>
                <w:rFonts w:ascii="Times New Roman" w:hAnsi="Times New Roman" w:cs="Times New Roman"/>
                <w:sz w:val="24"/>
                <w:lang w:val="kk-KZ"/>
              </w:rPr>
              <w:instrText xml:space="preserve">" </w:instrText>
            </w:r>
            <w:r>
              <w:rPr>
                <w:rFonts w:ascii="Times New Roman" w:hAnsi="Times New Roman" w:cs="Times New Roman"/>
                <w:sz w:val="24"/>
                <w:lang w:val="kk-KZ"/>
              </w:rPr>
              <w:fldChar w:fldCharType="separate"/>
            </w:r>
            <w:r w:rsidRPr="00335BFC">
              <w:rPr>
                <w:rStyle w:val="a5"/>
                <w:rFonts w:ascii="Times New Roman" w:hAnsi="Times New Roman" w:cs="Times New Roman"/>
                <w:sz w:val="24"/>
                <w:lang w:val="kk-KZ"/>
              </w:rPr>
              <w:t>https://eosj.mrsu.ru/index.php/edumag/article/view/972</w:t>
            </w:r>
            <w:r>
              <w:rPr>
                <w:rFonts w:ascii="Times New Roman" w:hAnsi="Times New Roman" w:cs="Times New Roman"/>
                <w:sz w:val="24"/>
                <w:lang w:val="kk-KZ"/>
              </w:rPr>
              <w:fldChar w:fldCharType="end"/>
            </w:r>
            <w:r>
              <w:rPr>
                <w:rFonts w:ascii="Times New Roman" w:hAnsi="Times New Roman" w:cs="Times New Roman"/>
                <w:sz w:val="24"/>
                <w:lang w:val="kk-KZ"/>
              </w:rPr>
              <w:t xml:space="preserve"> </w:t>
            </w:r>
          </w:p>
          <w:p w:rsidR="00B53FAA" w:rsidRDefault="00B53FAA" w:rsidP="001E4402">
            <w:pPr>
              <w:jc w:val="both"/>
              <w:rPr>
                <w:rFonts w:ascii="Times New Roman" w:hAnsi="Times New Roman" w:cs="Times New Roman"/>
                <w:sz w:val="24"/>
                <w:lang w:val="kk-KZ"/>
              </w:rPr>
            </w:pPr>
            <w:r>
              <w:rPr>
                <w:rFonts w:ascii="Times New Roman" w:hAnsi="Times New Roman" w:cs="Times New Roman"/>
                <w:sz w:val="24"/>
                <w:lang w:val="kk-KZ"/>
              </w:rPr>
              <w:t>3.</w:t>
            </w:r>
            <w:r w:rsidRPr="00F45634">
              <w:rPr>
                <w:lang w:val="kk-KZ"/>
              </w:rPr>
              <w:t xml:space="preserve"> </w:t>
            </w:r>
            <w:r w:rsidRPr="00F45634">
              <w:rPr>
                <w:rFonts w:ascii="Times New Roman" w:hAnsi="Times New Roman" w:cs="Times New Roman"/>
                <w:sz w:val="24"/>
                <w:lang w:val="kk-KZ"/>
              </w:rPr>
              <w:t xml:space="preserve">Бейсенбаев О., Кондапалли С. </w:t>
            </w:r>
            <w:r w:rsidR="005F5472" w:rsidRPr="005F5472">
              <w:rPr>
                <w:rFonts w:ascii="Times New Roman" w:hAnsi="Times New Roman" w:cs="Times New Roman"/>
                <w:sz w:val="24"/>
                <w:lang w:val="kk-KZ"/>
              </w:rPr>
              <w:t xml:space="preserve">Концепция «Сообщества единой судьбы человечества» в трансформации внешней политики КНР </w:t>
            </w:r>
            <w:r w:rsidRPr="00F45634">
              <w:rPr>
                <w:rFonts w:ascii="Times New Roman" w:hAnsi="Times New Roman" w:cs="Times New Roman"/>
                <w:sz w:val="24"/>
                <w:lang w:val="kk-KZ"/>
              </w:rPr>
              <w:t>//Қоғам Және Дәуір. – 2021. – Т. 71. – №. 3.- 72-94 бб.</w:t>
            </w:r>
            <w:r w:rsidR="005F5472">
              <w:rPr>
                <w:rFonts w:ascii="Times New Roman" w:hAnsi="Times New Roman" w:cs="Times New Roman"/>
                <w:sz w:val="24"/>
                <w:lang w:val="kk-KZ"/>
              </w:rPr>
              <w:t xml:space="preserve"> </w:t>
            </w:r>
            <w:r w:rsidR="005F5472">
              <w:rPr>
                <w:rFonts w:ascii="Times New Roman" w:hAnsi="Times New Roman" w:cs="Times New Roman"/>
                <w:sz w:val="24"/>
                <w:lang w:val="kk-KZ"/>
              </w:rPr>
              <w:t>(на каз.)</w:t>
            </w:r>
            <w:r w:rsidR="005F5472" w:rsidRPr="00F45634">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r>
              <w:rPr>
                <w:rFonts w:ascii="Times New Roman" w:hAnsi="Times New Roman" w:cs="Times New Roman"/>
                <w:sz w:val="24"/>
                <w:lang w:val="kk-KZ"/>
              </w:rPr>
              <w:fldChar w:fldCharType="begin"/>
            </w:r>
            <w:r>
              <w:rPr>
                <w:rFonts w:ascii="Times New Roman" w:hAnsi="Times New Roman" w:cs="Times New Roman"/>
                <w:sz w:val="24"/>
                <w:lang w:val="kk-KZ"/>
              </w:rPr>
              <w:instrText xml:space="preserve"> HYPERLINK "</w:instrText>
            </w:r>
            <w:r w:rsidRPr="00F45634">
              <w:rPr>
                <w:rFonts w:ascii="Times New Roman" w:hAnsi="Times New Roman" w:cs="Times New Roman"/>
                <w:sz w:val="24"/>
                <w:lang w:val="kk-KZ"/>
              </w:rPr>
              <w:instrText>https://doi.org/10.52536/2788-5860.2021-3.05</w:instrText>
            </w:r>
            <w:r>
              <w:rPr>
                <w:rFonts w:ascii="Times New Roman" w:hAnsi="Times New Roman" w:cs="Times New Roman"/>
                <w:sz w:val="24"/>
                <w:lang w:val="kk-KZ"/>
              </w:rPr>
              <w:instrText xml:space="preserve">" </w:instrText>
            </w:r>
            <w:r>
              <w:rPr>
                <w:rFonts w:ascii="Times New Roman" w:hAnsi="Times New Roman" w:cs="Times New Roman"/>
                <w:sz w:val="24"/>
                <w:lang w:val="kk-KZ"/>
              </w:rPr>
              <w:fldChar w:fldCharType="separate"/>
            </w:r>
            <w:r w:rsidRPr="00335BFC">
              <w:rPr>
                <w:rStyle w:val="a5"/>
                <w:rFonts w:ascii="Times New Roman" w:hAnsi="Times New Roman" w:cs="Times New Roman"/>
                <w:sz w:val="24"/>
                <w:lang w:val="kk-KZ"/>
              </w:rPr>
              <w:t>https://doi.org/10.52536/2788-5860.2021-3.05</w:t>
            </w:r>
            <w:r>
              <w:rPr>
                <w:rFonts w:ascii="Times New Roman" w:hAnsi="Times New Roman" w:cs="Times New Roman"/>
                <w:sz w:val="24"/>
                <w:lang w:val="kk-KZ"/>
              </w:rPr>
              <w:fldChar w:fldCharType="end"/>
            </w:r>
            <w:r>
              <w:rPr>
                <w:rFonts w:ascii="Times New Roman" w:hAnsi="Times New Roman" w:cs="Times New Roman"/>
                <w:sz w:val="24"/>
                <w:lang w:val="kk-KZ"/>
              </w:rPr>
              <w:t xml:space="preserve"> </w:t>
            </w:r>
          </w:p>
          <w:p w:rsidR="00B53FAA" w:rsidRDefault="00B53FAA" w:rsidP="001E4402">
            <w:pPr>
              <w:jc w:val="both"/>
              <w:rPr>
                <w:rFonts w:ascii="Times New Roman" w:hAnsi="Times New Roman" w:cs="Times New Roman"/>
                <w:sz w:val="24"/>
                <w:lang w:val="kk-KZ"/>
              </w:rPr>
            </w:pPr>
            <w:r>
              <w:rPr>
                <w:rFonts w:ascii="Times New Roman" w:hAnsi="Times New Roman" w:cs="Times New Roman"/>
                <w:sz w:val="24"/>
                <w:lang w:val="kk-KZ"/>
              </w:rPr>
              <w:t>4.</w:t>
            </w:r>
            <w:r w:rsidRPr="00F45634">
              <w:rPr>
                <w:lang w:val="en-US"/>
              </w:rPr>
              <w:t xml:space="preserve"> </w:t>
            </w:r>
            <w:r w:rsidRPr="00F45634">
              <w:rPr>
                <w:rFonts w:ascii="Times New Roman" w:hAnsi="Times New Roman" w:cs="Times New Roman"/>
                <w:sz w:val="24"/>
                <w:lang w:val="kk-KZ"/>
              </w:rPr>
              <w:t xml:space="preserve">A.Tokeyeva, D.Rayev, D. Dauen. Belt and Road: Benefits and Prospects for Kazakhstan // Central Asia and the Caucasus.   Journal of Social and Political Studies. Volume 21, Issue 1, </w:t>
            </w:r>
            <w:r w:rsidRPr="00F45634">
              <w:rPr>
                <w:rFonts w:ascii="Times New Roman" w:hAnsi="Times New Roman" w:cs="Times New Roman"/>
                <w:sz w:val="24"/>
                <w:lang w:val="kk-KZ"/>
              </w:rPr>
              <w:lastRenderedPageBreak/>
              <w:t xml:space="preserve">2020. P. 70-80 – 2020. – Т. 21. – №. 1. – С. 70-80.  (DOI: </w:t>
            </w:r>
            <w:r w:rsidR="00F90734">
              <w:fldChar w:fldCharType="begin"/>
            </w:r>
            <w:r w:rsidR="00F90734" w:rsidRPr="005F5472">
              <w:rPr>
                <w:lang w:val="kk-KZ"/>
              </w:rPr>
              <w:instrText xml:space="preserve"> HYPERLINK "https://doi.org/10.37178/ca-c.20.1.07" </w:instrText>
            </w:r>
            <w:r w:rsidR="00F90734">
              <w:fldChar w:fldCharType="separate"/>
            </w:r>
            <w:r w:rsidRPr="00335BFC">
              <w:rPr>
                <w:rStyle w:val="a5"/>
                <w:rFonts w:ascii="Times New Roman" w:hAnsi="Times New Roman" w:cs="Times New Roman"/>
                <w:sz w:val="24"/>
                <w:lang w:val="kk-KZ"/>
              </w:rPr>
              <w:t>https://doi.org/10.37178/ca-c.20.1.07</w:t>
            </w:r>
            <w:r w:rsidR="00F90734">
              <w:rPr>
                <w:rStyle w:val="a5"/>
                <w:rFonts w:ascii="Times New Roman" w:hAnsi="Times New Roman" w:cs="Times New Roman"/>
                <w:sz w:val="24"/>
                <w:lang w:val="kk-KZ"/>
              </w:rPr>
              <w:fldChar w:fldCharType="end"/>
            </w:r>
            <w:r>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p>
          <w:p w:rsidR="00B53FAA" w:rsidRPr="00F45634" w:rsidRDefault="00B53FAA" w:rsidP="001E4402">
            <w:pPr>
              <w:jc w:val="both"/>
              <w:rPr>
                <w:rFonts w:ascii="Times New Roman" w:hAnsi="Times New Roman" w:cs="Times New Roman"/>
                <w:sz w:val="24"/>
                <w:lang w:val="kk-KZ"/>
              </w:rPr>
            </w:pPr>
            <w:r>
              <w:rPr>
                <w:rFonts w:ascii="Times New Roman" w:hAnsi="Times New Roman" w:cs="Times New Roman"/>
                <w:sz w:val="24"/>
                <w:lang w:val="kk-KZ"/>
              </w:rPr>
              <w:t xml:space="preserve">5. </w:t>
            </w:r>
            <w:r w:rsidRPr="00F45634">
              <w:rPr>
                <w:rFonts w:ascii="Times New Roman" w:hAnsi="Times New Roman" w:cs="Times New Roman"/>
                <w:sz w:val="24"/>
                <w:lang w:val="kk-KZ"/>
              </w:rPr>
              <w:t>Алдабек Н.А., Тургенбай А.А., Асыл М.Б. Қытайдың «Бір белдеу, бір жол» стратегиялық жобасы және Қазақстандағы синофобиялық көзқарастың себеп</w:t>
            </w:r>
            <w:r w:rsidR="005F5472">
              <w:rPr>
                <w:rFonts w:ascii="Times New Roman" w:hAnsi="Times New Roman" w:cs="Times New Roman"/>
                <w:sz w:val="24"/>
                <w:lang w:val="kk-KZ"/>
              </w:rPr>
              <w:t>тері // Вестник КазНУ. Серия востоковедение</w:t>
            </w:r>
            <w:r w:rsidRPr="00F45634">
              <w:rPr>
                <w:rFonts w:ascii="Times New Roman" w:hAnsi="Times New Roman" w:cs="Times New Roman"/>
                <w:sz w:val="24"/>
                <w:lang w:val="kk-KZ"/>
              </w:rPr>
              <w:t>. – 2020. – №1 (92). – 4-13 бб.</w:t>
            </w:r>
            <w:r w:rsidR="005F5472">
              <w:rPr>
                <w:rFonts w:ascii="Times New Roman" w:hAnsi="Times New Roman" w:cs="Times New Roman"/>
                <w:sz w:val="24"/>
                <w:lang w:val="kk-KZ"/>
              </w:rPr>
              <w:t xml:space="preserve"> </w:t>
            </w:r>
            <w:r w:rsidR="005F5472">
              <w:rPr>
                <w:rFonts w:ascii="Times New Roman" w:hAnsi="Times New Roman" w:cs="Times New Roman"/>
                <w:sz w:val="24"/>
                <w:lang w:val="kk-KZ"/>
              </w:rPr>
              <w:t>(на каз.)</w:t>
            </w:r>
            <w:r w:rsidR="005F5472" w:rsidRPr="00F45634">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r w:rsidR="005F5472">
              <w:rPr>
                <w:rFonts w:ascii="Times New Roman" w:hAnsi="Times New Roman" w:cs="Times New Roman"/>
                <w:sz w:val="24"/>
                <w:lang w:val="kk-KZ"/>
              </w:rPr>
              <w:fldChar w:fldCharType="begin"/>
            </w:r>
            <w:r w:rsidR="005F5472">
              <w:rPr>
                <w:rFonts w:ascii="Times New Roman" w:hAnsi="Times New Roman" w:cs="Times New Roman"/>
                <w:sz w:val="24"/>
                <w:lang w:val="kk-KZ"/>
              </w:rPr>
              <w:instrText xml:space="preserve"> HYPERLINK "</w:instrText>
            </w:r>
            <w:r w:rsidR="005F5472" w:rsidRPr="00F45634">
              <w:rPr>
                <w:rFonts w:ascii="Times New Roman" w:hAnsi="Times New Roman" w:cs="Times New Roman"/>
                <w:sz w:val="24"/>
                <w:lang w:val="kk-KZ"/>
              </w:rPr>
              <w:instrText>https://doi.org/10.26577/JOS.2020.v92.i1.01</w:instrText>
            </w:r>
            <w:r w:rsidR="005F5472">
              <w:rPr>
                <w:rFonts w:ascii="Times New Roman" w:hAnsi="Times New Roman" w:cs="Times New Roman"/>
                <w:sz w:val="24"/>
                <w:lang w:val="kk-KZ"/>
              </w:rPr>
              <w:instrText xml:space="preserve">" </w:instrText>
            </w:r>
            <w:r w:rsidR="005F5472">
              <w:rPr>
                <w:rFonts w:ascii="Times New Roman" w:hAnsi="Times New Roman" w:cs="Times New Roman"/>
                <w:sz w:val="24"/>
                <w:lang w:val="kk-KZ"/>
              </w:rPr>
              <w:fldChar w:fldCharType="separate"/>
            </w:r>
            <w:r w:rsidR="005F5472" w:rsidRPr="00F216E7">
              <w:rPr>
                <w:rStyle w:val="a5"/>
                <w:rFonts w:ascii="Times New Roman" w:hAnsi="Times New Roman" w:cs="Times New Roman"/>
                <w:sz w:val="24"/>
                <w:lang w:val="kk-KZ"/>
              </w:rPr>
              <w:t>https://doi.org/10.26577/JOS.2020.v92.i1.01</w:t>
            </w:r>
            <w:r w:rsidR="005F5472">
              <w:rPr>
                <w:rFonts w:ascii="Times New Roman" w:hAnsi="Times New Roman" w:cs="Times New Roman"/>
                <w:sz w:val="24"/>
                <w:lang w:val="kk-KZ"/>
              </w:rPr>
              <w:fldChar w:fldCharType="end"/>
            </w:r>
            <w:r w:rsidR="005F5472">
              <w:rPr>
                <w:rFonts w:ascii="Times New Roman" w:hAnsi="Times New Roman" w:cs="Times New Roman"/>
                <w:sz w:val="24"/>
                <w:lang w:val="kk-KZ"/>
              </w:rPr>
              <w:t xml:space="preserve"> </w:t>
            </w:r>
            <w:r w:rsidRPr="00F45634">
              <w:rPr>
                <w:rFonts w:ascii="Times New Roman" w:hAnsi="Times New Roman" w:cs="Times New Roman"/>
                <w:sz w:val="24"/>
                <w:lang w:val="kk-KZ"/>
              </w:rPr>
              <w:t xml:space="preserve"> </w:t>
            </w:r>
            <w:hyperlink r:id="rId18" w:history="1">
              <w:r w:rsidRPr="00335BFC">
                <w:rPr>
                  <w:rStyle w:val="a5"/>
                  <w:rFonts w:ascii="Times New Roman" w:hAnsi="Times New Roman" w:cs="Times New Roman"/>
                  <w:sz w:val="24"/>
                  <w:lang w:val="kk-KZ"/>
                </w:rPr>
                <w:t>https://bulletin-orientalism.kaznu.kz/index.php/1-vostok/article/view/1506/1238</w:t>
              </w:r>
            </w:hyperlink>
            <w:r>
              <w:rPr>
                <w:rFonts w:ascii="Times New Roman" w:hAnsi="Times New Roman" w:cs="Times New Roman"/>
                <w:sz w:val="24"/>
                <w:lang w:val="kk-KZ"/>
              </w:rPr>
              <w:t xml:space="preserve"> </w:t>
            </w:r>
          </w:p>
        </w:tc>
      </w:tr>
      <w:tr w:rsidR="006B49F7" w:rsidRPr="006B49F7" w:rsidTr="006B49F7">
        <w:tc>
          <w:tcPr>
            <w:tcW w:w="3085" w:type="dxa"/>
          </w:tcPr>
          <w:p w:rsidR="006B49F7" w:rsidRPr="006B49F7" w:rsidRDefault="006B49F7">
            <w:pPr>
              <w:rPr>
                <w:rFonts w:ascii="Times New Roman" w:hAnsi="Times New Roman" w:cs="Times New Roman"/>
                <w:b/>
                <w:sz w:val="28"/>
                <w:lang w:val="kk-KZ"/>
              </w:rPr>
            </w:pPr>
            <w:r w:rsidRPr="006B49F7">
              <w:rPr>
                <w:rFonts w:ascii="Times New Roman" w:hAnsi="Times New Roman" w:cs="Times New Roman"/>
                <w:sz w:val="24"/>
              </w:rPr>
              <w:lastRenderedPageBreak/>
              <w:t>Информация о патентах</w:t>
            </w:r>
          </w:p>
        </w:tc>
        <w:tc>
          <w:tcPr>
            <w:tcW w:w="6486" w:type="dxa"/>
          </w:tcPr>
          <w:p w:rsidR="006B49F7" w:rsidRPr="006B49F7" w:rsidRDefault="005F5472">
            <w:pPr>
              <w:rPr>
                <w:rFonts w:ascii="Times New Roman" w:hAnsi="Times New Roman" w:cs="Times New Roman"/>
                <w:b/>
                <w:sz w:val="28"/>
                <w:lang w:val="kk-KZ"/>
              </w:rPr>
            </w:pPr>
            <w:r>
              <w:rPr>
                <w:rFonts w:ascii="Times New Roman" w:hAnsi="Times New Roman" w:cs="Times New Roman"/>
                <w:b/>
                <w:sz w:val="28"/>
                <w:lang w:val="kk-KZ"/>
              </w:rPr>
              <w:t>-</w:t>
            </w:r>
          </w:p>
        </w:tc>
      </w:tr>
    </w:tbl>
    <w:p w:rsidR="006B49F7" w:rsidRDefault="006B49F7">
      <w:pPr>
        <w:rPr>
          <w:rFonts w:ascii="Times New Roman" w:hAnsi="Times New Roman" w:cs="Times New Roman"/>
          <w:b/>
          <w:sz w:val="28"/>
          <w:lang w:val="kk-KZ"/>
        </w:rPr>
      </w:pPr>
    </w:p>
    <w:p w:rsidR="006B49F7" w:rsidRPr="006B49F7" w:rsidRDefault="006B49F7" w:rsidP="006B49F7">
      <w:pPr>
        <w:spacing w:after="0"/>
        <w:rPr>
          <w:rFonts w:ascii="Times New Roman" w:hAnsi="Times New Roman" w:cs="Times New Roman"/>
          <w:b/>
          <w:sz w:val="24"/>
        </w:rPr>
      </w:pPr>
      <w:proofErr w:type="spellStart"/>
      <w:r w:rsidRPr="006B49F7">
        <w:rPr>
          <w:rFonts w:ascii="Times New Roman" w:hAnsi="Times New Roman" w:cs="Times New Roman"/>
          <w:b/>
          <w:sz w:val="24"/>
        </w:rPr>
        <w:t>Brief</w:t>
      </w:r>
      <w:proofErr w:type="spellEnd"/>
      <w:r w:rsidRPr="006B49F7">
        <w:rPr>
          <w:rFonts w:ascii="Times New Roman" w:hAnsi="Times New Roman" w:cs="Times New Roman"/>
          <w:b/>
          <w:sz w:val="24"/>
        </w:rPr>
        <w:t xml:space="preserve"> </w:t>
      </w:r>
      <w:proofErr w:type="spellStart"/>
      <w:r w:rsidRPr="006B49F7">
        <w:rPr>
          <w:rFonts w:ascii="Times New Roman" w:hAnsi="Times New Roman" w:cs="Times New Roman"/>
          <w:b/>
          <w:sz w:val="24"/>
        </w:rPr>
        <w:t>information</w:t>
      </w:r>
      <w:proofErr w:type="spellEnd"/>
      <w:r w:rsidRPr="006B49F7">
        <w:rPr>
          <w:rFonts w:ascii="Times New Roman" w:hAnsi="Times New Roman" w:cs="Times New Roman"/>
          <w:b/>
          <w:sz w:val="24"/>
        </w:rPr>
        <w:t xml:space="preserve"> </w:t>
      </w:r>
      <w:proofErr w:type="spellStart"/>
      <w:r w:rsidRPr="006B49F7">
        <w:rPr>
          <w:rFonts w:ascii="Times New Roman" w:hAnsi="Times New Roman" w:cs="Times New Roman"/>
          <w:b/>
          <w:sz w:val="24"/>
        </w:rPr>
        <w:t>about</w:t>
      </w:r>
      <w:proofErr w:type="spellEnd"/>
      <w:r w:rsidRPr="006B49F7">
        <w:rPr>
          <w:rFonts w:ascii="Times New Roman" w:hAnsi="Times New Roman" w:cs="Times New Roman"/>
          <w:b/>
          <w:sz w:val="24"/>
        </w:rPr>
        <w:t xml:space="preserve"> </w:t>
      </w:r>
      <w:proofErr w:type="spellStart"/>
      <w:r w:rsidRPr="006B49F7">
        <w:rPr>
          <w:rFonts w:ascii="Times New Roman" w:hAnsi="Times New Roman" w:cs="Times New Roman"/>
          <w:b/>
          <w:sz w:val="24"/>
        </w:rPr>
        <w:t>the</w:t>
      </w:r>
      <w:proofErr w:type="spellEnd"/>
      <w:r w:rsidRPr="006B49F7">
        <w:rPr>
          <w:rFonts w:ascii="Times New Roman" w:hAnsi="Times New Roman" w:cs="Times New Roman"/>
          <w:b/>
          <w:sz w:val="24"/>
        </w:rPr>
        <w:t xml:space="preserve"> </w:t>
      </w:r>
      <w:proofErr w:type="spellStart"/>
      <w:r w:rsidRPr="006B49F7">
        <w:rPr>
          <w:rFonts w:ascii="Times New Roman" w:hAnsi="Times New Roman" w:cs="Times New Roman"/>
          <w:b/>
          <w:sz w:val="24"/>
        </w:rPr>
        <w:t>project</w:t>
      </w:r>
      <w:proofErr w:type="spellEnd"/>
    </w:p>
    <w:tbl>
      <w:tblPr>
        <w:tblStyle w:val="a3"/>
        <w:tblW w:w="0" w:type="auto"/>
        <w:tblLook w:val="04A0" w:firstRow="1" w:lastRow="0" w:firstColumn="1" w:lastColumn="0" w:noHBand="0" w:noVBand="1"/>
      </w:tblPr>
      <w:tblGrid>
        <w:gridCol w:w="3082"/>
        <w:gridCol w:w="6489"/>
      </w:tblGrid>
      <w:tr w:rsidR="006B49F7" w:rsidRPr="00B73423" w:rsidTr="006B49F7">
        <w:tc>
          <w:tcPr>
            <w:tcW w:w="3085" w:type="dxa"/>
          </w:tcPr>
          <w:p w:rsidR="006B49F7" w:rsidRPr="006B49F7" w:rsidRDefault="006B49F7">
            <w:pPr>
              <w:rPr>
                <w:rFonts w:ascii="Times New Roman" w:hAnsi="Times New Roman" w:cs="Times New Roman"/>
                <w:b/>
                <w:sz w:val="24"/>
                <w:lang w:val="kk-KZ"/>
              </w:rPr>
            </w:pPr>
            <w:proofErr w:type="spellStart"/>
            <w:r w:rsidRPr="006B49F7">
              <w:rPr>
                <w:rFonts w:ascii="Times New Roman" w:hAnsi="Times New Roman" w:cs="Times New Roman"/>
                <w:sz w:val="24"/>
              </w:rPr>
              <w:t>Name</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of</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the</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project</w:t>
            </w:r>
            <w:proofErr w:type="spellEnd"/>
          </w:p>
        </w:tc>
        <w:tc>
          <w:tcPr>
            <w:tcW w:w="6486" w:type="dxa"/>
          </w:tcPr>
          <w:p w:rsidR="006B49F7" w:rsidRPr="00B53FAA" w:rsidRDefault="009D281F" w:rsidP="00B53FAA">
            <w:pPr>
              <w:jc w:val="both"/>
              <w:rPr>
                <w:rFonts w:ascii="Times New Roman" w:hAnsi="Times New Roman" w:cs="Times New Roman"/>
                <w:b/>
                <w:sz w:val="24"/>
                <w:szCs w:val="24"/>
                <w:lang w:val="en-US"/>
              </w:rPr>
            </w:pPr>
            <w:bookmarkStart w:id="0" w:name="_GoBack"/>
            <w:r w:rsidRPr="00B53FAA">
              <w:rPr>
                <w:rFonts w:ascii="Times New Roman" w:hAnsi="Times New Roman" w:cs="Times New Roman"/>
                <w:sz w:val="24"/>
                <w:szCs w:val="24"/>
                <w:lang w:val="en-US"/>
              </w:rPr>
              <w:t>AP27511021</w:t>
            </w:r>
            <w:bookmarkEnd w:id="0"/>
            <w:r w:rsidRPr="00B53FAA">
              <w:rPr>
                <w:rFonts w:ascii="Times New Roman" w:hAnsi="Times New Roman" w:cs="Times New Roman"/>
                <w:sz w:val="24"/>
                <w:szCs w:val="24"/>
                <w:lang w:val="en-US"/>
              </w:rPr>
              <w:t xml:space="preserve"> "The Evolution of China’s Cultural Diplomacy Intensity toward Kazakhstan: Opportunities and Challenges"</w:t>
            </w:r>
          </w:p>
        </w:tc>
      </w:tr>
      <w:tr w:rsidR="006B49F7" w:rsidRPr="00B73423" w:rsidTr="006B49F7">
        <w:tc>
          <w:tcPr>
            <w:tcW w:w="3085" w:type="dxa"/>
          </w:tcPr>
          <w:p w:rsidR="006B49F7" w:rsidRPr="006B49F7" w:rsidRDefault="006B49F7">
            <w:pPr>
              <w:rPr>
                <w:rFonts w:ascii="Times New Roman" w:hAnsi="Times New Roman" w:cs="Times New Roman"/>
                <w:b/>
                <w:sz w:val="24"/>
                <w:lang w:val="kk-KZ"/>
              </w:rPr>
            </w:pPr>
            <w:proofErr w:type="spellStart"/>
            <w:r w:rsidRPr="006B49F7">
              <w:rPr>
                <w:rFonts w:ascii="Times New Roman" w:hAnsi="Times New Roman" w:cs="Times New Roman"/>
                <w:sz w:val="24"/>
              </w:rPr>
              <w:t>Relevance</w:t>
            </w:r>
            <w:proofErr w:type="spellEnd"/>
          </w:p>
        </w:tc>
        <w:tc>
          <w:tcPr>
            <w:tcW w:w="6486" w:type="dxa"/>
          </w:tcPr>
          <w:p w:rsidR="006B49F7" w:rsidRPr="00B53FAA" w:rsidRDefault="009D281F" w:rsidP="00B53FAA">
            <w:pPr>
              <w:jc w:val="both"/>
              <w:rPr>
                <w:rFonts w:ascii="Times New Roman" w:hAnsi="Times New Roman" w:cs="Times New Roman"/>
                <w:b/>
                <w:sz w:val="24"/>
                <w:szCs w:val="24"/>
                <w:lang w:val="en-US"/>
              </w:rPr>
            </w:pPr>
            <w:r w:rsidRPr="00B53FAA">
              <w:rPr>
                <w:rFonts w:ascii="Times New Roman" w:hAnsi="Times New Roman" w:cs="Times New Roman"/>
                <w:sz w:val="24"/>
                <w:szCs w:val="24"/>
                <w:lang w:val="en-US"/>
              </w:rPr>
              <w:t>Economic and political cooperation between Kazakhstan and China has been widely examined in both global and domestic sinology. However, considering the growing societal trends, there remains a need for further analysis and systematization of China’s soft power promotion, cultural diplomacy tools, and the cultural-humanitarian dimension of its economic and political initiatives. The intensification of Chinese cultural diplomacy in Kazakhstan can be traced back to the early 2000s, when China began actively implementing its soft power strategy. Nevertheless, empirical research on China’s recent cultural diplomacy initiatives in Kazakhstan remains limited. The lack of comparative analysis of China’s various efforts to promote cultural diplomacy—particularly in terms of evaluating the effectiveness of individual initiatives—highlights a notable research gap. The study conducted within this project aims to address this gap by offering a comprehensive analysis of China’s cultural diplomacy in Kazakhstan.</w:t>
            </w:r>
          </w:p>
        </w:tc>
      </w:tr>
      <w:tr w:rsidR="006B49F7" w:rsidRPr="00B73423" w:rsidTr="006B49F7">
        <w:tc>
          <w:tcPr>
            <w:tcW w:w="3085" w:type="dxa"/>
          </w:tcPr>
          <w:p w:rsidR="006B49F7" w:rsidRPr="006B49F7" w:rsidRDefault="006B49F7">
            <w:pPr>
              <w:rPr>
                <w:rFonts w:ascii="Times New Roman" w:hAnsi="Times New Roman" w:cs="Times New Roman"/>
                <w:b/>
                <w:sz w:val="24"/>
                <w:lang w:val="kk-KZ"/>
              </w:rPr>
            </w:pPr>
            <w:proofErr w:type="spellStart"/>
            <w:r w:rsidRPr="006B49F7">
              <w:rPr>
                <w:rFonts w:ascii="Times New Roman" w:hAnsi="Times New Roman" w:cs="Times New Roman"/>
                <w:sz w:val="24"/>
              </w:rPr>
              <w:t>Purpose</w:t>
            </w:r>
            <w:proofErr w:type="spellEnd"/>
          </w:p>
        </w:tc>
        <w:tc>
          <w:tcPr>
            <w:tcW w:w="6486" w:type="dxa"/>
          </w:tcPr>
          <w:p w:rsidR="006B49F7" w:rsidRPr="00B53FAA" w:rsidRDefault="00787A3D" w:rsidP="00B53FAA">
            <w:pPr>
              <w:jc w:val="both"/>
              <w:rPr>
                <w:rFonts w:ascii="Times New Roman" w:hAnsi="Times New Roman" w:cs="Times New Roman"/>
                <w:b/>
                <w:sz w:val="24"/>
                <w:szCs w:val="24"/>
                <w:lang w:val="en-US"/>
              </w:rPr>
            </w:pPr>
            <w:r w:rsidRPr="00B53FAA">
              <w:rPr>
                <w:rFonts w:ascii="Times New Roman" w:hAnsi="Times New Roman" w:cs="Times New Roman"/>
                <w:sz w:val="24"/>
                <w:szCs w:val="24"/>
                <w:lang w:val="en-US"/>
              </w:rPr>
              <w:t xml:space="preserve">The aim of the project is to conduct a comprehensive study of the evolution and intensity of China’s cultural diplomacy toward Kazakhstan, taking into </w:t>
            </w:r>
            <w:proofErr w:type="gramStart"/>
            <w:r w:rsidRPr="00B53FAA">
              <w:rPr>
                <w:rFonts w:ascii="Times New Roman" w:hAnsi="Times New Roman" w:cs="Times New Roman"/>
                <w:sz w:val="24"/>
                <w:szCs w:val="24"/>
                <w:lang w:val="en-US"/>
              </w:rPr>
              <w:t>account</w:t>
            </w:r>
            <w:proofErr w:type="gramEnd"/>
            <w:r w:rsidRPr="00B53FAA">
              <w:rPr>
                <w:rFonts w:ascii="Times New Roman" w:hAnsi="Times New Roman" w:cs="Times New Roman"/>
                <w:sz w:val="24"/>
                <w:szCs w:val="24"/>
                <w:lang w:val="en-US"/>
              </w:rPr>
              <w:t xml:space="preserve"> its opportunities and challenges.</w:t>
            </w:r>
          </w:p>
        </w:tc>
      </w:tr>
      <w:tr w:rsidR="006B49F7" w:rsidRPr="00B73423" w:rsidTr="006B49F7">
        <w:tc>
          <w:tcPr>
            <w:tcW w:w="3085" w:type="dxa"/>
          </w:tcPr>
          <w:p w:rsidR="006B49F7" w:rsidRPr="006B49F7" w:rsidRDefault="006B49F7">
            <w:pPr>
              <w:rPr>
                <w:rFonts w:ascii="Times New Roman" w:hAnsi="Times New Roman" w:cs="Times New Roman"/>
                <w:b/>
                <w:sz w:val="24"/>
                <w:lang w:val="kk-KZ"/>
              </w:rPr>
            </w:pPr>
            <w:proofErr w:type="spellStart"/>
            <w:r w:rsidRPr="006B49F7">
              <w:rPr>
                <w:rFonts w:ascii="Times New Roman" w:hAnsi="Times New Roman" w:cs="Times New Roman"/>
                <w:sz w:val="24"/>
              </w:rPr>
              <w:t>Objectives</w:t>
            </w:r>
            <w:proofErr w:type="spellEnd"/>
          </w:p>
        </w:tc>
        <w:tc>
          <w:tcPr>
            <w:tcW w:w="6486" w:type="dxa"/>
          </w:tcPr>
          <w:p w:rsidR="00B53FAA" w:rsidRPr="00B53FAA" w:rsidRDefault="00B53FAA" w:rsidP="00B53FAA">
            <w:pPr>
              <w:jc w:val="both"/>
              <w:rPr>
                <w:rFonts w:ascii="Times New Roman" w:eastAsia="Times New Roman" w:hAnsi="Times New Roman" w:cs="Times New Roman"/>
                <w:sz w:val="24"/>
                <w:szCs w:val="24"/>
                <w:lang w:val="en-US"/>
              </w:rPr>
            </w:pPr>
            <w:r w:rsidRPr="00B53FAA">
              <w:rPr>
                <w:rFonts w:ascii="Times New Roman" w:eastAsia="Times New Roman" w:hAnsi="Times New Roman" w:cs="Times New Roman"/>
                <w:sz w:val="24"/>
                <w:szCs w:val="24"/>
                <w:lang w:val="kk-KZ"/>
              </w:rPr>
              <w:t>1.</w:t>
            </w:r>
            <w:r w:rsidRPr="00B53FAA">
              <w:rPr>
                <w:rFonts w:ascii="Times New Roman" w:eastAsia="Times New Roman" w:hAnsi="Times New Roman" w:cs="Times New Roman"/>
                <w:sz w:val="24"/>
                <w:szCs w:val="24"/>
                <w:lang w:val="en-US"/>
              </w:rPr>
              <w:t xml:space="preserve"> To describe China's cultural diplomacy strategy based on the concept of soft power, analyze how the PRC has adapted this diplomacy to the Central Asian region, and identify its main directions. As a result, a comprehensive understanding of China’s global and regional cultural diplomacy strategies will be developed, and a scientific article will be published.</w:t>
            </w:r>
          </w:p>
          <w:p w:rsidR="00B53FAA" w:rsidRPr="00B53FAA" w:rsidRDefault="00B53FAA" w:rsidP="00B53FAA">
            <w:pPr>
              <w:jc w:val="both"/>
              <w:rPr>
                <w:rFonts w:ascii="Times New Roman" w:eastAsia="Times New Roman" w:hAnsi="Times New Roman" w:cs="Times New Roman"/>
                <w:sz w:val="24"/>
                <w:szCs w:val="24"/>
                <w:lang w:val="en-US"/>
              </w:rPr>
            </w:pPr>
            <w:r w:rsidRPr="00B53FAA">
              <w:rPr>
                <w:rFonts w:ascii="Times New Roman" w:eastAsia="Times New Roman" w:hAnsi="Times New Roman" w:cs="Times New Roman"/>
                <w:sz w:val="24"/>
                <w:szCs w:val="24"/>
                <w:lang w:val="en-US"/>
              </w:rPr>
              <w:t>2. To conduct a historical review of cultural ties between Kazakhstan and China and determine their dynamics, as well as identify the political priorities of the PRC in relation to Kazakhstan. This will help reconstruct the retrospective trajectory of cultural engagement and provide a deeper understanding of the current dynamics.</w:t>
            </w:r>
          </w:p>
          <w:p w:rsidR="00B53FAA" w:rsidRPr="00B53FAA" w:rsidRDefault="00B53FAA" w:rsidP="00B53FAA">
            <w:pPr>
              <w:jc w:val="both"/>
              <w:rPr>
                <w:rFonts w:ascii="Times New Roman" w:eastAsia="Times New Roman" w:hAnsi="Times New Roman" w:cs="Times New Roman"/>
                <w:sz w:val="24"/>
                <w:szCs w:val="24"/>
                <w:lang w:val="en-US"/>
              </w:rPr>
            </w:pPr>
            <w:r w:rsidRPr="00B53FAA">
              <w:rPr>
                <w:rFonts w:ascii="Times New Roman" w:eastAsia="Times New Roman" w:hAnsi="Times New Roman" w:cs="Times New Roman"/>
                <w:sz w:val="24"/>
                <w:szCs w:val="24"/>
                <w:lang w:val="en-US"/>
              </w:rPr>
              <w:t>3. To comprehensively examine the mechanisms and characteristics of China's cultural diplomacy in Kazakhstan, with special attention to specific initiatives. The analysis will include the role of multilateral projects such as the Belt and Road Initiative.</w:t>
            </w:r>
          </w:p>
          <w:p w:rsidR="00B53FAA" w:rsidRPr="00B53FAA" w:rsidRDefault="00B53FAA" w:rsidP="00B53FAA">
            <w:pPr>
              <w:jc w:val="both"/>
              <w:rPr>
                <w:rFonts w:ascii="Times New Roman" w:eastAsia="Times New Roman" w:hAnsi="Times New Roman" w:cs="Times New Roman"/>
                <w:sz w:val="24"/>
                <w:szCs w:val="24"/>
                <w:lang w:val="en-US"/>
              </w:rPr>
            </w:pPr>
            <w:r w:rsidRPr="00B53FAA">
              <w:rPr>
                <w:rFonts w:ascii="Times New Roman" w:eastAsia="Times New Roman" w:hAnsi="Times New Roman" w:cs="Times New Roman"/>
                <w:sz w:val="24"/>
                <w:szCs w:val="24"/>
                <w:lang w:val="en-US"/>
              </w:rPr>
              <w:t xml:space="preserve">4. To evaluate the effectiveness of China’s cultural diplomacy in </w:t>
            </w:r>
            <w:r w:rsidRPr="00B53FAA">
              <w:rPr>
                <w:rFonts w:ascii="Times New Roman" w:eastAsia="Times New Roman" w:hAnsi="Times New Roman" w:cs="Times New Roman"/>
                <w:sz w:val="24"/>
                <w:szCs w:val="24"/>
                <w:lang w:val="en-US"/>
              </w:rPr>
              <w:lastRenderedPageBreak/>
              <w:t>improving its image and strengthening bilateral relations. The perception of Chinese cultural initiatives among Kazakhstani citizens will be empirically studied, and a scholarly article will be published.</w:t>
            </w:r>
          </w:p>
          <w:p w:rsidR="00B53FAA" w:rsidRPr="00B53FAA" w:rsidRDefault="00B53FAA" w:rsidP="00B53FAA">
            <w:pPr>
              <w:jc w:val="both"/>
              <w:rPr>
                <w:rFonts w:ascii="Times New Roman" w:eastAsia="Times New Roman" w:hAnsi="Times New Roman" w:cs="Times New Roman"/>
                <w:sz w:val="24"/>
                <w:szCs w:val="24"/>
                <w:lang w:val="en-US"/>
              </w:rPr>
            </w:pPr>
            <w:r w:rsidRPr="00B53FAA">
              <w:rPr>
                <w:rFonts w:ascii="Times New Roman" w:eastAsia="Times New Roman" w:hAnsi="Times New Roman" w:cs="Times New Roman"/>
                <w:sz w:val="24"/>
                <w:szCs w:val="24"/>
                <w:lang w:val="en-US"/>
              </w:rPr>
              <w:t>5. To identify the key risks and challenges of China's cultural diplomacy in Kazakhstan and assess both the threats and opportunities of Chinese soft power initiatives. As a result, both the positive and negative aspects of bilateral cultural interaction will be analyzed, and an expert publication will be produced.</w:t>
            </w:r>
          </w:p>
          <w:p w:rsidR="006B49F7" w:rsidRPr="00B73423" w:rsidRDefault="00B53FAA" w:rsidP="00B53FAA">
            <w:pPr>
              <w:jc w:val="both"/>
              <w:rPr>
                <w:rFonts w:ascii="Times New Roman" w:eastAsia="Times New Roman" w:hAnsi="Times New Roman" w:cs="Times New Roman"/>
                <w:sz w:val="24"/>
                <w:szCs w:val="24"/>
                <w:lang w:val="en-US"/>
              </w:rPr>
            </w:pPr>
            <w:r w:rsidRPr="00B53FAA">
              <w:rPr>
                <w:rFonts w:ascii="Times New Roman" w:eastAsia="Times New Roman" w:hAnsi="Times New Roman" w:cs="Times New Roman"/>
                <w:sz w:val="24"/>
                <w:szCs w:val="24"/>
                <w:lang w:val="en-US"/>
              </w:rPr>
              <w:t>6. To develop practical recommendations for enhancing approaches to cultural diplomacy. China’s accumulated experience will be analyzed, and based on it, recommendations for improving the effectiveness of cultural cooperation for Kazakhstani governmental structures will be proposed. A monograph and articles in journals indexed by the Committee for Quality Assurance in Science and Higher Education (KZ) and Scopus are planned for publication.</w:t>
            </w:r>
          </w:p>
        </w:tc>
      </w:tr>
      <w:tr w:rsidR="006B49F7" w:rsidRPr="00B73423" w:rsidTr="006B49F7">
        <w:tc>
          <w:tcPr>
            <w:tcW w:w="3085" w:type="dxa"/>
          </w:tcPr>
          <w:p w:rsidR="006B49F7" w:rsidRPr="006B49F7" w:rsidRDefault="006B49F7">
            <w:pPr>
              <w:rPr>
                <w:rFonts w:ascii="Times New Roman" w:hAnsi="Times New Roman" w:cs="Times New Roman"/>
                <w:b/>
                <w:sz w:val="24"/>
                <w:lang w:val="kk-KZ"/>
              </w:rPr>
            </w:pPr>
            <w:proofErr w:type="spellStart"/>
            <w:r w:rsidRPr="006B49F7">
              <w:rPr>
                <w:rFonts w:ascii="Times New Roman" w:hAnsi="Times New Roman" w:cs="Times New Roman"/>
                <w:sz w:val="24"/>
              </w:rPr>
              <w:lastRenderedPageBreak/>
              <w:t>Expected</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and</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achieved</w:t>
            </w:r>
            <w:proofErr w:type="spellEnd"/>
            <w:r w:rsidRPr="006B49F7">
              <w:rPr>
                <w:rFonts w:ascii="Times New Roman" w:hAnsi="Times New Roman" w:cs="Times New Roman"/>
                <w:sz w:val="24"/>
              </w:rPr>
              <w:t xml:space="preserve"> </w:t>
            </w:r>
            <w:proofErr w:type="spellStart"/>
            <w:r w:rsidRPr="006B49F7">
              <w:rPr>
                <w:rFonts w:ascii="Times New Roman" w:hAnsi="Times New Roman" w:cs="Times New Roman"/>
                <w:sz w:val="24"/>
              </w:rPr>
              <w:t>results</w:t>
            </w:r>
            <w:proofErr w:type="spellEnd"/>
          </w:p>
        </w:tc>
        <w:tc>
          <w:tcPr>
            <w:tcW w:w="6486" w:type="dxa"/>
          </w:tcPr>
          <w:p w:rsidR="006B49F7" w:rsidRPr="00B53FAA" w:rsidRDefault="00B53FAA" w:rsidP="00B53FAA">
            <w:pPr>
              <w:jc w:val="both"/>
              <w:rPr>
                <w:rFonts w:ascii="Times New Roman" w:hAnsi="Times New Roman" w:cs="Times New Roman"/>
                <w:b/>
                <w:sz w:val="24"/>
                <w:szCs w:val="24"/>
                <w:lang w:val="en-US"/>
              </w:rPr>
            </w:pPr>
            <w:r w:rsidRPr="00B53FAA">
              <w:rPr>
                <w:rStyle w:val="a6"/>
                <w:rFonts w:ascii="Times New Roman" w:hAnsi="Times New Roman" w:cs="Times New Roman"/>
                <w:sz w:val="24"/>
                <w:szCs w:val="24"/>
                <w:lang w:val="en-US"/>
              </w:rPr>
              <w:t>Expected outcomes</w:t>
            </w:r>
            <w:r w:rsidRPr="00B53FAA">
              <w:rPr>
                <w:rFonts w:ascii="Times New Roman" w:hAnsi="Times New Roman" w:cs="Times New Roman"/>
                <w:sz w:val="24"/>
                <w:szCs w:val="24"/>
                <w:lang w:val="en-US"/>
              </w:rPr>
              <w:t xml:space="preserve"> include systematization of knowledge on China’s cultural diplomacy strategies and tools in Kazakhstan; empirical assessment of public perception of Chinese cultural initiatives; identification of risks and challenges, along with approaches for addressing them; and development of practical recommendations for cultural diplomacy as a policy tool. The project envisions the publication of one article or review in a Scopus-indexed journal with a </w:t>
            </w:r>
            <w:proofErr w:type="spellStart"/>
            <w:r w:rsidRPr="00B53FAA">
              <w:rPr>
                <w:rFonts w:ascii="Times New Roman" w:hAnsi="Times New Roman" w:cs="Times New Roman"/>
                <w:sz w:val="24"/>
                <w:szCs w:val="24"/>
                <w:lang w:val="en-US"/>
              </w:rPr>
              <w:t>CiteScore</w:t>
            </w:r>
            <w:proofErr w:type="spellEnd"/>
            <w:r w:rsidRPr="00B53FAA">
              <w:rPr>
                <w:rFonts w:ascii="Times New Roman" w:hAnsi="Times New Roman" w:cs="Times New Roman"/>
                <w:sz w:val="24"/>
                <w:szCs w:val="24"/>
                <w:lang w:val="en-US"/>
              </w:rPr>
              <w:t xml:space="preserve"> percentile of at least 60, three articles in domestic peer-reviewed journals </w:t>
            </w:r>
            <w:r w:rsidRPr="00B53FAA">
              <w:rPr>
                <w:rFonts w:ascii="Times New Roman" w:eastAsia="Times New Roman" w:hAnsi="Times New Roman" w:cs="Times New Roman"/>
                <w:sz w:val="24"/>
                <w:szCs w:val="24"/>
                <w:lang w:val="en-US"/>
              </w:rPr>
              <w:t xml:space="preserve">indexed by the Committee for Quality Assurance in Science and Higher Education </w:t>
            </w:r>
            <w:r w:rsidRPr="00B53FAA">
              <w:rPr>
                <w:rFonts w:ascii="Times New Roman" w:hAnsi="Times New Roman" w:cs="Times New Roman"/>
                <w:sz w:val="24"/>
                <w:szCs w:val="24"/>
                <w:lang w:val="en-US"/>
              </w:rPr>
              <w:t>list, and one monograph.</w:t>
            </w:r>
          </w:p>
        </w:tc>
      </w:tr>
      <w:tr w:rsidR="006B49F7" w:rsidRPr="00F201BC" w:rsidTr="006B49F7">
        <w:tc>
          <w:tcPr>
            <w:tcW w:w="3085" w:type="dxa"/>
          </w:tcPr>
          <w:p w:rsidR="006B49F7" w:rsidRPr="006B49F7" w:rsidRDefault="006B49F7">
            <w:pPr>
              <w:rPr>
                <w:rFonts w:ascii="Times New Roman" w:hAnsi="Times New Roman" w:cs="Times New Roman"/>
                <w:b/>
                <w:sz w:val="24"/>
                <w:lang w:val="en-US"/>
              </w:rPr>
            </w:pPr>
            <w:r w:rsidRPr="006B49F7">
              <w:rPr>
                <w:rFonts w:ascii="Times New Roman" w:hAnsi="Times New Roman" w:cs="Times New Roman"/>
                <w:sz w:val="24"/>
                <w:lang w:val="en-US"/>
              </w:rPr>
              <w:t>Research team members with their identifiers (Scopus Author ID, Researcher ID, ORCID, if available) and links to relevant profiles</w:t>
            </w:r>
          </w:p>
        </w:tc>
        <w:tc>
          <w:tcPr>
            <w:tcW w:w="6486" w:type="dxa"/>
          </w:tcPr>
          <w:p w:rsidR="00B53FAA" w:rsidRPr="00B53FAA" w:rsidRDefault="00B53FAA" w:rsidP="00B53FAA">
            <w:pPr>
              <w:pStyle w:val="a4"/>
              <w:numPr>
                <w:ilvl w:val="0"/>
                <w:numId w:val="7"/>
              </w:numPr>
              <w:jc w:val="both"/>
              <w:rPr>
                <w:rFonts w:ascii="Times New Roman" w:hAnsi="Times New Roman" w:cs="Times New Roman"/>
                <w:color w:val="000000"/>
                <w:sz w:val="24"/>
                <w:lang w:val="kk-KZ"/>
              </w:rPr>
            </w:pPr>
            <w:r>
              <w:rPr>
                <w:rFonts w:ascii="Times New Roman" w:hAnsi="Times New Roman" w:cs="Times New Roman"/>
                <w:color w:val="000000"/>
                <w:sz w:val="24"/>
                <w:lang w:val="kk-KZ"/>
              </w:rPr>
              <w:t>А</w:t>
            </w:r>
            <w:proofErr w:type="spellStart"/>
            <w:r>
              <w:rPr>
                <w:rFonts w:ascii="Times New Roman" w:hAnsi="Times New Roman" w:cs="Times New Roman"/>
                <w:color w:val="000000"/>
                <w:sz w:val="24"/>
                <w:lang w:val="en-US"/>
              </w:rPr>
              <w:t>ssyl</w:t>
            </w:r>
            <w:proofErr w:type="spellEnd"/>
            <w:r>
              <w:rPr>
                <w:rFonts w:ascii="Times New Roman" w:hAnsi="Times New Roman" w:cs="Times New Roman"/>
                <w:color w:val="000000"/>
                <w:sz w:val="24"/>
                <w:lang w:val="kk-KZ"/>
              </w:rPr>
              <w:t xml:space="preserve"> </w:t>
            </w:r>
            <w:proofErr w:type="spellStart"/>
            <w:r>
              <w:rPr>
                <w:rFonts w:ascii="Times New Roman" w:hAnsi="Times New Roman" w:cs="Times New Roman"/>
                <w:color w:val="000000"/>
                <w:sz w:val="24"/>
                <w:lang w:val="en-US"/>
              </w:rPr>
              <w:t>Moldir</w:t>
            </w:r>
            <w:proofErr w:type="spellEnd"/>
            <w:r>
              <w:rPr>
                <w:rFonts w:ascii="Times New Roman" w:hAnsi="Times New Roman" w:cs="Times New Roman"/>
                <w:color w:val="000000"/>
                <w:sz w:val="24"/>
                <w:lang w:val="en-US"/>
              </w:rPr>
              <w:t xml:space="preserve"> </w:t>
            </w:r>
            <w:proofErr w:type="spellStart"/>
            <w:r>
              <w:rPr>
                <w:rFonts w:ascii="Times New Roman" w:hAnsi="Times New Roman" w:cs="Times New Roman"/>
                <w:color w:val="000000"/>
                <w:sz w:val="24"/>
                <w:lang w:val="en-US"/>
              </w:rPr>
              <w:t>Bakytzhankyzy</w:t>
            </w:r>
            <w:proofErr w:type="spellEnd"/>
          </w:p>
          <w:p w:rsidR="00B53FAA" w:rsidRPr="00F45634" w:rsidRDefault="00B53FAA" w:rsidP="00B53FAA">
            <w:pPr>
              <w:ind w:left="176"/>
              <w:jc w:val="both"/>
              <w:rPr>
                <w:rFonts w:ascii="Times New Roman" w:hAnsi="Times New Roman" w:cs="Times New Roman"/>
                <w:color w:val="000000"/>
                <w:sz w:val="24"/>
                <w:lang w:val="kk-KZ"/>
              </w:rPr>
            </w:pPr>
            <w:r w:rsidRPr="00F45634">
              <w:rPr>
                <w:rFonts w:ascii="Times New Roman" w:hAnsi="Times New Roman" w:cs="Times New Roman"/>
                <w:color w:val="000000"/>
                <w:sz w:val="24"/>
                <w:lang w:val="kk-KZ"/>
              </w:rPr>
              <w:t xml:space="preserve">Scopus  ID: </w:t>
            </w:r>
            <w:r w:rsidRPr="00F45634">
              <w:rPr>
                <w:rStyle w:val="typography-modulelvnit"/>
                <w:rFonts w:ascii="Times New Roman" w:hAnsi="Times New Roman" w:cs="Times New Roman"/>
                <w:sz w:val="24"/>
                <w:lang w:val="kk-KZ"/>
              </w:rPr>
              <w:t>58079576100</w:t>
            </w:r>
          </w:p>
          <w:p w:rsidR="00B53FAA" w:rsidRPr="00F45634" w:rsidRDefault="00B53FAA" w:rsidP="00B53FAA">
            <w:pPr>
              <w:tabs>
                <w:tab w:val="center" w:pos="4677"/>
                <w:tab w:val="right" w:pos="9355"/>
              </w:tabs>
              <w:ind w:left="176"/>
              <w:jc w:val="both"/>
              <w:rPr>
                <w:rFonts w:ascii="Times New Roman" w:hAnsi="Times New Roman" w:cs="Times New Roman"/>
                <w:color w:val="000000"/>
                <w:sz w:val="24"/>
                <w:lang w:val="en-US"/>
              </w:rPr>
            </w:pPr>
            <w:r w:rsidRPr="00F45634">
              <w:rPr>
                <w:rFonts w:ascii="Times New Roman" w:hAnsi="Times New Roman" w:cs="Times New Roman"/>
                <w:color w:val="000000"/>
                <w:sz w:val="24"/>
                <w:lang w:val="en-US"/>
              </w:rPr>
              <w:t xml:space="preserve">ORCID: </w:t>
            </w:r>
            <w:hyperlink r:id="rId19" w:history="1">
              <w:r w:rsidRPr="00F45634">
                <w:rPr>
                  <w:rFonts w:ascii="Times New Roman" w:hAnsi="Times New Roman" w:cs="Times New Roman"/>
                  <w:color w:val="0000FF"/>
                  <w:sz w:val="24"/>
                  <w:u w:val="single"/>
                  <w:lang w:val="en-US"/>
                </w:rPr>
                <w:t>https://orcid.org/0000-0001-54092906</w:t>
              </w:r>
            </w:hyperlink>
            <w:r w:rsidRPr="00F45634">
              <w:rPr>
                <w:rFonts w:ascii="Times New Roman" w:hAnsi="Times New Roman" w:cs="Times New Roman"/>
                <w:color w:val="000000"/>
                <w:sz w:val="24"/>
                <w:lang w:val="en-US"/>
              </w:rPr>
              <w:t> </w:t>
            </w:r>
          </w:p>
          <w:p w:rsidR="00B53FAA" w:rsidRPr="00F45634" w:rsidRDefault="00B53FAA" w:rsidP="00B53FAA">
            <w:pPr>
              <w:ind w:left="176"/>
              <w:rPr>
                <w:rFonts w:ascii="Times New Roman" w:eastAsia="Calibri" w:hAnsi="Times New Roman" w:cs="Times New Roman"/>
                <w:sz w:val="24"/>
              </w:rPr>
            </w:pPr>
            <w:r w:rsidRPr="00F45634">
              <w:rPr>
                <w:rFonts w:ascii="Times New Roman" w:eastAsia="Calibri" w:hAnsi="Times New Roman" w:cs="Times New Roman"/>
                <w:sz w:val="24"/>
                <w:lang w:val="en-US"/>
              </w:rPr>
              <w:t>Researcher ID: MBH-6671-2025</w:t>
            </w:r>
          </w:p>
          <w:p w:rsidR="00B53FAA" w:rsidRPr="00F45634" w:rsidRDefault="00B53FAA" w:rsidP="00B53FAA">
            <w:pPr>
              <w:pStyle w:val="a4"/>
              <w:numPr>
                <w:ilvl w:val="0"/>
                <w:numId w:val="7"/>
              </w:numPr>
              <w:tabs>
                <w:tab w:val="center" w:pos="4677"/>
                <w:tab w:val="right" w:pos="9355"/>
              </w:tabs>
              <w:jc w:val="both"/>
              <w:rPr>
                <w:rFonts w:ascii="Times New Roman" w:hAnsi="Times New Roman" w:cs="Times New Roman"/>
                <w:sz w:val="24"/>
              </w:rPr>
            </w:pPr>
            <w:proofErr w:type="spellStart"/>
            <w:r>
              <w:rPr>
                <w:rFonts w:ascii="Times New Roman" w:hAnsi="Times New Roman" w:cs="Times New Roman"/>
                <w:sz w:val="24"/>
                <w:lang w:val="en-US"/>
              </w:rPr>
              <w:t>Dauyen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Dinara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Bakytkereikyzy</w:t>
            </w:r>
            <w:proofErr w:type="spellEnd"/>
            <w:r w:rsidRPr="00F45634">
              <w:rPr>
                <w:rFonts w:ascii="Times New Roman" w:hAnsi="Times New Roman" w:cs="Times New Roman"/>
                <w:sz w:val="24"/>
              </w:rPr>
              <w:t xml:space="preserve"> </w:t>
            </w:r>
          </w:p>
          <w:p w:rsidR="00B53FAA" w:rsidRPr="00F45634" w:rsidRDefault="00B53FAA" w:rsidP="00B53FAA">
            <w:pPr>
              <w:tabs>
                <w:tab w:val="center" w:pos="4677"/>
                <w:tab w:val="right" w:pos="9355"/>
              </w:tabs>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Scopus Author ID:</w:t>
            </w:r>
            <w:r w:rsidRPr="00F45634">
              <w:rPr>
                <w:rFonts w:ascii="Times New Roman" w:hAnsi="Times New Roman" w:cs="Times New Roman"/>
                <w:sz w:val="24"/>
                <w:lang w:val="en-US"/>
              </w:rPr>
              <w:t xml:space="preserve"> </w:t>
            </w:r>
            <w:r w:rsidRPr="00F45634">
              <w:rPr>
                <w:rFonts w:ascii="Times New Roman" w:hAnsi="Times New Roman" w:cs="Times New Roman"/>
                <w:color w:val="000000"/>
                <w:sz w:val="24"/>
                <w:lang w:val="en-US"/>
              </w:rPr>
              <w:t>57195715278</w:t>
            </w:r>
          </w:p>
          <w:p w:rsidR="00B53FAA" w:rsidRPr="00F45634" w:rsidRDefault="00B53FAA" w:rsidP="00B53FAA">
            <w:pPr>
              <w:tabs>
                <w:tab w:val="center" w:pos="4677"/>
                <w:tab w:val="right" w:pos="9355"/>
              </w:tabs>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ORCID</w:t>
            </w:r>
            <w:r w:rsidRPr="00F45634">
              <w:rPr>
                <w:rFonts w:ascii="Times New Roman" w:hAnsi="Times New Roman" w:cs="Times New Roman"/>
                <w:color w:val="000000"/>
                <w:sz w:val="24"/>
              </w:rPr>
              <w:t>:</w:t>
            </w:r>
            <w:r w:rsidRPr="00F45634">
              <w:rPr>
                <w:rFonts w:ascii="Times New Roman" w:hAnsi="Times New Roman" w:cs="Times New Roman"/>
                <w:sz w:val="24"/>
              </w:rPr>
              <w:t xml:space="preserve"> </w:t>
            </w:r>
            <w:hyperlink r:id="rId20" w:history="1">
              <w:r w:rsidRPr="00F45634">
                <w:rPr>
                  <w:rStyle w:val="a5"/>
                  <w:rFonts w:ascii="Times New Roman" w:hAnsi="Times New Roman" w:cs="Times New Roman"/>
                  <w:sz w:val="24"/>
                  <w:lang w:val="en-US"/>
                </w:rPr>
                <w:t>https</w:t>
              </w:r>
              <w:r w:rsidRPr="00F45634">
                <w:rPr>
                  <w:rStyle w:val="a5"/>
                  <w:rFonts w:ascii="Times New Roman" w:hAnsi="Times New Roman" w:cs="Times New Roman"/>
                  <w:sz w:val="24"/>
                </w:rPr>
                <w:t>://</w:t>
              </w:r>
              <w:proofErr w:type="spellStart"/>
              <w:r w:rsidRPr="00F45634">
                <w:rPr>
                  <w:rStyle w:val="a5"/>
                  <w:rFonts w:ascii="Times New Roman" w:hAnsi="Times New Roman" w:cs="Times New Roman"/>
                  <w:sz w:val="24"/>
                  <w:lang w:val="en-US"/>
                </w:rPr>
                <w:t>orcid</w:t>
              </w:r>
              <w:proofErr w:type="spellEnd"/>
              <w:r w:rsidRPr="00F45634">
                <w:rPr>
                  <w:rStyle w:val="a5"/>
                  <w:rFonts w:ascii="Times New Roman" w:hAnsi="Times New Roman" w:cs="Times New Roman"/>
                  <w:sz w:val="24"/>
                </w:rPr>
                <w:t>.</w:t>
              </w:r>
              <w:r w:rsidRPr="00F45634">
                <w:rPr>
                  <w:rStyle w:val="a5"/>
                  <w:rFonts w:ascii="Times New Roman" w:hAnsi="Times New Roman" w:cs="Times New Roman"/>
                  <w:sz w:val="24"/>
                  <w:lang w:val="en-US"/>
                </w:rPr>
                <w:t>org</w:t>
              </w:r>
              <w:r w:rsidRPr="00F45634">
                <w:rPr>
                  <w:rStyle w:val="a5"/>
                  <w:rFonts w:ascii="Times New Roman" w:hAnsi="Times New Roman" w:cs="Times New Roman"/>
                  <w:sz w:val="24"/>
                </w:rPr>
                <w:t>/0000-0001-8972-7158</w:t>
              </w:r>
            </w:hyperlink>
            <w:r w:rsidRPr="00F45634">
              <w:rPr>
                <w:rFonts w:ascii="Times New Roman" w:hAnsi="Times New Roman" w:cs="Times New Roman"/>
                <w:color w:val="000000"/>
                <w:sz w:val="24"/>
              </w:rPr>
              <w:t xml:space="preserve"> </w:t>
            </w:r>
          </w:p>
          <w:p w:rsidR="00B53FAA" w:rsidRPr="00F45634" w:rsidRDefault="00B53FAA" w:rsidP="00B53FAA">
            <w:pPr>
              <w:pStyle w:val="a4"/>
              <w:numPr>
                <w:ilvl w:val="0"/>
                <w:numId w:val="7"/>
              </w:numPr>
              <w:tabs>
                <w:tab w:val="center" w:pos="4677"/>
                <w:tab w:val="right" w:pos="9355"/>
              </w:tabs>
              <w:jc w:val="both"/>
              <w:rPr>
                <w:rFonts w:ascii="Times New Roman" w:hAnsi="Times New Roman" w:cs="Times New Roman"/>
                <w:color w:val="000000"/>
                <w:sz w:val="24"/>
              </w:rPr>
            </w:pPr>
            <w:proofErr w:type="spellStart"/>
            <w:r>
              <w:rPr>
                <w:rFonts w:ascii="Times New Roman" w:hAnsi="Times New Roman" w:cs="Times New Roman"/>
                <w:color w:val="000000"/>
                <w:sz w:val="24"/>
                <w:lang w:val="en-US"/>
              </w:rPr>
              <w:t>Nurzhayeva</w:t>
            </w:r>
            <w:proofErr w:type="spellEnd"/>
            <w:r>
              <w:rPr>
                <w:rFonts w:ascii="Times New Roman" w:hAnsi="Times New Roman" w:cs="Times New Roman"/>
                <w:color w:val="000000"/>
                <w:sz w:val="24"/>
                <w:lang w:val="en-US"/>
              </w:rPr>
              <w:t xml:space="preserve"> Alina </w:t>
            </w:r>
            <w:proofErr w:type="spellStart"/>
            <w:r>
              <w:rPr>
                <w:rFonts w:ascii="Times New Roman" w:hAnsi="Times New Roman" w:cs="Times New Roman"/>
                <w:color w:val="000000"/>
                <w:sz w:val="24"/>
                <w:lang w:val="en-US"/>
              </w:rPr>
              <w:t>Maratovna</w:t>
            </w:r>
            <w:proofErr w:type="spellEnd"/>
          </w:p>
          <w:p w:rsidR="00B53FAA" w:rsidRPr="00F45634" w:rsidRDefault="00B53FAA" w:rsidP="00B53FAA">
            <w:pPr>
              <w:ind w:left="176"/>
              <w:jc w:val="both"/>
              <w:rPr>
                <w:rFonts w:ascii="Times New Roman" w:hAnsi="Times New Roman" w:cs="Times New Roman"/>
                <w:color w:val="000000"/>
                <w:sz w:val="24"/>
              </w:rPr>
            </w:pPr>
            <w:r w:rsidRPr="00F45634">
              <w:rPr>
                <w:rFonts w:ascii="Times New Roman" w:hAnsi="Times New Roman" w:cs="Times New Roman"/>
                <w:color w:val="000000"/>
                <w:sz w:val="24"/>
                <w:lang w:val="en-US"/>
              </w:rPr>
              <w:t>Scopus Author ID: 57191900636</w:t>
            </w:r>
          </w:p>
          <w:p w:rsidR="00B53FAA" w:rsidRPr="00F45634" w:rsidRDefault="00B53FAA" w:rsidP="00B53FAA">
            <w:pPr>
              <w:ind w:left="176"/>
              <w:jc w:val="both"/>
              <w:rPr>
                <w:rFonts w:ascii="Times New Roman" w:hAnsi="Times New Roman" w:cs="Times New Roman"/>
                <w:color w:val="000000"/>
                <w:sz w:val="24"/>
                <w:lang w:val="en-US"/>
              </w:rPr>
            </w:pPr>
            <w:r w:rsidRPr="00F45634">
              <w:rPr>
                <w:rFonts w:ascii="Times New Roman" w:hAnsi="Times New Roman" w:cs="Times New Roman"/>
                <w:color w:val="000000"/>
                <w:sz w:val="24"/>
                <w:lang w:val="en-US"/>
              </w:rPr>
              <w:t>Researcher ID: I-3515-2017</w:t>
            </w:r>
          </w:p>
          <w:p w:rsidR="00B53FAA" w:rsidRPr="00F45634" w:rsidRDefault="00B53FAA" w:rsidP="00B53FAA">
            <w:pPr>
              <w:ind w:left="176"/>
              <w:jc w:val="both"/>
              <w:rPr>
                <w:rFonts w:ascii="Times New Roman" w:hAnsi="Times New Roman" w:cs="Times New Roman"/>
                <w:sz w:val="24"/>
                <w:lang w:val="en-US"/>
              </w:rPr>
            </w:pPr>
            <w:r w:rsidRPr="00F45634">
              <w:rPr>
                <w:rFonts w:ascii="Times New Roman" w:hAnsi="Times New Roman" w:cs="Times New Roman"/>
                <w:color w:val="000000"/>
                <w:sz w:val="24"/>
                <w:lang w:val="en-US"/>
              </w:rPr>
              <w:t xml:space="preserve">ORCID: </w:t>
            </w:r>
            <w:hyperlink r:id="rId21" w:history="1">
              <w:r w:rsidRPr="00F45634">
                <w:rPr>
                  <w:rFonts w:ascii="Times New Roman" w:hAnsi="Times New Roman" w:cs="Times New Roman"/>
                  <w:color w:val="0000FF"/>
                  <w:sz w:val="24"/>
                  <w:u w:val="single"/>
                  <w:lang w:val="en-US"/>
                </w:rPr>
                <w:t>https://orcid.org/0000-0001-7251-3671</w:t>
              </w:r>
            </w:hyperlink>
          </w:p>
          <w:p w:rsidR="00B53FAA" w:rsidRPr="00F45634" w:rsidRDefault="00B53FAA" w:rsidP="00B53FAA">
            <w:pPr>
              <w:pStyle w:val="a4"/>
              <w:numPr>
                <w:ilvl w:val="0"/>
                <w:numId w:val="7"/>
              </w:numPr>
              <w:rPr>
                <w:rFonts w:ascii="Times New Roman" w:hAnsi="Times New Roman" w:cs="Times New Roman"/>
                <w:b/>
                <w:sz w:val="28"/>
              </w:rPr>
            </w:pPr>
            <w:proofErr w:type="spellStart"/>
            <w:r>
              <w:rPr>
                <w:rFonts w:ascii="Times New Roman" w:hAnsi="Times New Roman" w:cs="Times New Roman"/>
                <w:sz w:val="24"/>
                <w:lang w:val="en-US"/>
              </w:rPr>
              <w:t>Beisenbayev</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Olzhas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Tusupbekuly</w:t>
            </w:r>
            <w:proofErr w:type="spellEnd"/>
          </w:p>
          <w:p w:rsidR="00B53FAA" w:rsidRPr="00F45634" w:rsidRDefault="00B53FAA" w:rsidP="00B53FAA">
            <w:pPr>
              <w:ind w:left="176"/>
              <w:jc w:val="both"/>
              <w:rPr>
                <w:rFonts w:ascii="Times New Roman" w:hAnsi="Times New Roman" w:cs="Times New Roman"/>
                <w:color w:val="000000"/>
                <w:sz w:val="24"/>
                <w:lang w:val="en-US"/>
              </w:rPr>
            </w:pPr>
            <w:r w:rsidRPr="00B53FAA">
              <w:rPr>
                <w:rFonts w:ascii="Times New Roman" w:hAnsi="Times New Roman" w:cs="Times New Roman"/>
                <w:color w:val="000000"/>
                <w:sz w:val="24"/>
                <w:lang w:val="en-US"/>
              </w:rPr>
              <w:t>Scopus Author ID</w:t>
            </w:r>
            <w:r w:rsidRPr="00F45634">
              <w:rPr>
                <w:rFonts w:ascii="Times New Roman" w:hAnsi="Times New Roman" w:cs="Times New Roman"/>
                <w:color w:val="000000"/>
                <w:sz w:val="24"/>
                <w:lang w:val="en-US"/>
              </w:rPr>
              <w:t>: 57212506511</w:t>
            </w:r>
          </w:p>
          <w:p w:rsidR="006B49F7" w:rsidRDefault="00B53FAA" w:rsidP="00B53FAA">
            <w:pPr>
              <w:rPr>
                <w:rFonts w:ascii="Times New Roman" w:hAnsi="Times New Roman" w:cs="Times New Roman"/>
                <w:b/>
                <w:sz w:val="28"/>
                <w:lang w:val="kk-KZ"/>
              </w:rPr>
            </w:pPr>
            <w:r w:rsidRPr="00F45634">
              <w:rPr>
                <w:rFonts w:ascii="Times New Roman" w:hAnsi="Times New Roman" w:cs="Times New Roman"/>
                <w:color w:val="000000"/>
                <w:sz w:val="24"/>
                <w:lang w:val="en-US"/>
              </w:rPr>
              <w:t xml:space="preserve">ORCID </w:t>
            </w:r>
            <w:hyperlink r:id="rId22" w:history="1">
              <w:r w:rsidRPr="00F45634">
                <w:rPr>
                  <w:rStyle w:val="a5"/>
                  <w:rFonts w:ascii="Times New Roman" w:hAnsi="Times New Roman" w:cs="Times New Roman"/>
                  <w:sz w:val="24"/>
                  <w:lang w:val="en-US"/>
                </w:rPr>
                <w:t>https://orcid.org/0000-0001-9511-2328</w:t>
              </w:r>
            </w:hyperlink>
          </w:p>
        </w:tc>
      </w:tr>
      <w:tr w:rsidR="006B49F7" w:rsidRPr="005F5472" w:rsidTr="006B49F7">
        <w:tc>
          <w:tcPr>
            <w:tcW w:w="3085" w:type="dxa"/>
          </w:tcPr>
          <w:p w:rsidR="006B49F7" w:rsidRPr="006B49F7" w:rsidRDefault="006B49F7">
            <w:pPr>
              <w:rPr>
                <w:rFonts w:ascii="Times New Roman" w:hAnsi="Times New Roman" w:cs="Times New Roman"/>
                <w:b/>
                <w:sz w:val="24"/>
                <w:lang w:val="en-US"/>
              </w:rPr>
            </w:pPr>
            <w:r w:rsidRPr="006B49F7">
              <w:rPr>
                <w:rFonts w:ascii="Times New Roman" w:hAnsi="Times New Roman" w:cs="Times New Roman"/>
                <w:sz w:val="24"/>
                <w:lang w:val="en-US"/>
              </w:rPr>
              <w:t>List of publications with links to them</w:t>
            </w:r>
          </w:p>
        </w:tc>
        <w:tc>
          <w:tcPr>
            <w:tcW w:w="6486" w:type="dxa"/>
          </w:tcPr>
          <w:p w:rsidR="005F5472" w:rsidRPr="005F5472" w:rsidRDefault="005F5472" w:rsidP="005F5472">
            <w:pPr>
              <w:pStyle w:val="a7"/>
              <w:spacing w:before="0" w:beforeAutospacing="0" w:after="0" w:afterAutospacing="0"/>
              <w:rPr>
                <w:lang w:val="en-US"/>
              </w:rPr>
            </w:pPr>
            <w:r>
              <w:rPr>
                <w:rFonts w:hAnsi="Symbol"/>
              </w:rPr>
              <w:t></w:t>
            </w:r>
            <w:r w:rsidRPr="005F5472">
              <w:rPr>
                <w:lang w:val="en-US"/>
              </w:rPr>
              <w:t xml:space="preserve">  </w:t>
            </w:r>
            <w:proofErr w:type="spellStart"/>
            <w:r w:rsidRPr="005F5472">
              <w:rPr>
                <w:lang w:val="en-US"/>
              </w:rPr>
              <w:t>Dauen</w:t>
            </w:r>
            <w:proofErr w:type="spellEnd"/>
            <w:r w:rsidRPr="005F5472">
              <w:rPr>
                <w:lang w:val="en-US"/>
              </w:rPr>
              <w:t xml:space="preserve">, D.B., </w:t>
            </w:r>
            <w:proofErr w:type="spellStart"/>
            <w:r w:rsidRPr="005F5472">
              <w:rPr>
                <w:lang w:val="en-US"/>
              </w:rPr>
              <w:t>Iskakova</w:t>
            </w:r>
            <w:proofErr w:type="spellEnd"/>
            <w:r w:rsidRPr="005F5472">
              <w:rPr>
                <w:lang w:val="en-US"/>
              </w:rPr>
              <w:t xml:space="preserve">, Z.A. </w:t>
            </w:r>
            <w:r w:rsidRPr="005F5472">
              <w:rPr>
                <w:rStyle w:val="a8"/>
                <w:lang w:val="en-US"/>
              </w:rPr>
              <w:t>Changes in Chinese Culture and Education after the Policy of "Openness and Reform"</w:t>
            </w:r>
            <w:r w:rsidRPr="005F5472">
              <w:rPr>
                <w:lang w:val="en-US"/>
              </w:rPr>
              <w:t xml:space="preserve"> // </w:t>
            </w:r>
            <w:r w:rsidRPr="005F5472">
              <w:rPr>
                <w:rStyle w:val="a6"/>
                <w:lang w:val="en-US"/>
              </w:rPr>
              <w:t>Kazakhstani Oriental Studies</w:t>
            </w:r>
            <w:r w:rsidRPr="005F5472">
              <w:rPr>
                <w:lang w:val="en-US"/>
              </w:rPr>
              <w:t>. – 2024. – Vol. 11. – No. 3. – P. 96–106. (In Kazakh)</w:t>
            </w:r>
            <w:r w:rsidRPr="005F5472">
              <w:rPr>
                <w:lang w:val="en-US"/>
              </w:rPr>
              <w:br/>
              <w:t xml:space="preserve">DOI: </w:t>
            </w:r>
            <w:hyperlink r:id="rId23" w:tgtFrame="_new" w:history="1">
              <w:r w:rsidRPr="005F5472">
                <w:rPr>
                  <w:rStyle w:val="a5"/>
                  <w:lang w:val="en-US"/>
                </w:rPr>
                <w:t>https://doi.org/10.63051/kos.2023.3.96</w:t>
              </w:r>
            </w:hyperlink>
            <w:r w:rsidRPr="005F5472">
              <w:rPr>
                <w:lang w:val="en-US"/>
              </w:rPr>
              <w:br/>
            </w:r>
            <w:hyperlink r:id="rId24" w:tgtFrame="_new" w:history="1">
              <w:r w:rsidRPr="005F5472">
                <w:rPr>
                  <w:rStyle w:val="a5"/>
                  <w:lang w:val="en-US"/>
                </w:rPr>
                <w:t>https://journal.shygystanu.kz/index.php/main/article/view/194/87</w:t>
              </w:r>
            </w:hyperlink>
          </w:p>
          <w:p w:rsidR="005F5472" w:rsidRPr="005F5472" w:rsidRDefault="005F5472" w:rsidP="005F5472">
            <w:pPr>
              <w:pStyle w:val="a7"/>
              <w:spacing w:before="0" w:beforeAutospacing="0" w:after="0" w:afterAutospacing="0"/>
              <w:rPr>
                <w:lang w:val="en-US"/>
              </w:rPr>
            </w:pPr>
            <w:r>
              <w:rPr>
                <w:rFonts w:hAnsi="Symbol"/>
              </w:rPr>
              <w:t></w:t>
            </w:r>
            <w:r w:rsidRPr="005F5472">
              <w:rPr>
                <w:lang w:val="en-US"/>
              </w:rPr>
              <w:t xml:space="preserve">  </w:t>
            </w:r>
            <w:proofErr w:type="spellStart"/>
            <w:r w:rsidRPr="005F5472">
              <w:rPr>
                <w:lang w:val="en-US"/>
              </w:rPr>
              <w:t>Nurzhaeva</w:t>
            </w:r>
            <w:proofErr w:type="spellEnd"/>
            <w:r w:rsidRPr="005F5472">
              <w:rPr>
                <w:lang w:val="en-US"/>
              </w:rPr>
              <w:t xml:space="preserve">, A.M., </w:t>
            </w:r>
            <w:proofErr w:type="spellStart"/>
            <w:r w:rsidRPr="005F5472">
              <w:rPr>
                <w:lang w:val="en-US"/>
              </w:rPr>
              <w:t>Aldabek</w:t>
            </w:r>
            <w:proofErr w:type="spellEnd"/>
            <w:r w:rsidRPr="005F5472">
              <w:rPr>
                <w:lang w:val="en-US"/>
              </w:rPr>
              <w:t xml:space="preserve">, N.A., </w:t>
            </w:r>
            <w:proofErr w:type="spellStart"/>
            <w:r w:rsidRPr="005F5472">
              <w:rPr>
                <w:lang w:val="en-US"/>
              </w:rPr>
              <w:t>Nadirova</w:t>
            </w:r>
            <w:proofErr w:type="spellEnd"/>
            <w:r w:rsidRPr="005F5472">
              <w:rPr>
                <w:lang w:val="en-US"/>
              </w:rPr>
              <w:t xml:space="preserve">, G.E., </w:t>
            </w:r>
            <w:proofErr w:type="spellStart"/>
            <w:r w:rsidRPr="005F5472">
              <w:rPr>
                <w:lang w:val="en-US"/>
              </w:rPr>
              <w:t>Saparbayeva</w:t>
            </w:r>
            <w:proofErr w:type="spellEnd"/>
            <w:r w:rsidRPr="005F5472">
              <w:rPr>
                <w:lang w:val="en-US"/>
              </w:rPr>
              <w:t xml:space="preserve">, N.B., </w:t>
            </w:r>
            <w:proofErr w:type="spellStart"/>
            <w:r w:rsidRPr="005F5472">
              <w:rPr>
                <w:lang w:val="en-US"/>
              </w:rPr>
              <w:t>Svoikin</w:t>
            </w:r>
            <w:proofErr w:type="spellEnd"/>
            <w:r w:rsidRPr="005F5472">
              <w:rPr>
                <w:lang w:val="en-US"/>
              </w:rPr>
              <w:t xml:space="preserve">, K.B. </w:t>
            </w:r>
            <w:r w:rsidRPr="005F5472">
              <w:rPr>
                <w:rStyle w:val="a8"/>
                <w:lang w:val="en-US"/>
              </w:rPr>
              <w:t>The Impact of Textbook Reforms on the Formation of Chinese National Identity</w:t>
            </w:r>
            <w:r w:rsidRPr="005F5472">
              <w:rPr>
                <w:lang w:val="en-US"/>
              </w:rPr>
              <w:t xml:space="preserve"> // </w:t>
            </w:r>
            <w:r w:rsidRPr="005F5472">
              <w:rPr>
                <w:rStyle w:val="a6"/>
                <w:lang w:val="en-US"/>
              </w:rPr>
              <w:t>Integration of Education</w:t>
            </w:r>
            <w:r w:rsidRPr="005F5472">
              <w:rPr>
                <w:lang w:val="en-US"/>
              </w:rPr>
              <w:t xml:space="preserve">, Publisher: National Research </w:t>
            </w:r>
            <w:proofErr w:type="spellStart"/>
            <w:r w:rsidRPr="005F5472">
              <w:rPr>
                <w:lang w:val="en-US"/>
              </w:rPr>
              <w:t>Ogarev</w:t>
            </w:r>
            <w:proofErr w:type="spellEnd"/>
            <w:r w:rsidRPr="005F5472">
              <w:rPr>
                <w:lang w:val="en-US"/>
              </w:rPr>
              <w:t xml:space="preserve"> </w:t>
            </w:r>
            <w:r w:rsidRPr="005F5472">
              <w:rPr>
                <w:lang w:val="en-US"/>
              </w:rPr>
              <w:lastRenderedPageBreak/>
              <w:t xml:space="preserve">Mordovia State University, Q2, </w:t>
            </w:r>
            <w:proofErr w:type="gramStart"/>
            <w:r w:rsidRPr="005F5472">
              <w:rPr>
                <w:lang w:val="en-US"/>
              </w:rPr>
              <w:t>SJR</w:t>
            </w:r>
            <w:proofErr w:type="gramEnd"/>
            <w:r w:rsidRPr="005F5472">
              <w:rPr>
                <w:lang w:val="en-US"/>
              </w:rPr>
              <w:t xml:space="preserve"> 0.33. – 2021. – Vol. 25, No. 1(102). – P. 22–42.</w:t>
            </w:r>
            <w:r w:rsidRPr="005F5472">
              <w:rPr>
                <w:lang w:val="en-US"/>
              </w:rPr>
              <w:br/>
            </w:r>
            <w:hyperlink r:id="rId25" w:tgtFrame="_new" w:history="1">
              <w:r w:rsidRPr="005F5472">
                <w:rPr>
                  <w:rStyle w:val="a5"/>
                  <w:lang w:val="en-US"/>
                </w:rPr>
                <w:t>https://eosj.mrsu.ru/index.php/edumag/article/view/972</w:t>
              </w:r>
            </w:hyperlink>
          </w:p>
          <w:p w:rsidR="005F5472" w:rsidRPr="005F5472" w:rsidRDefault="005F5472" w:rsidP="005F5472">
            <w:pPr>
              <w:pStyle w:val="a7"/>
              <w:spacing w:before="0" w:beforeAutospacing="0" w:after="0" w:afterAutospacing="0"/>
              <w:rPr>
                <w:lang w:val="en-US"/>
              </w:rPr>
            </w:pPr>
            <w:r>
              <w:rPr>
                <w:rFonts w:hAnsi="Symbol"/>
              </w:rPr>
              <w:t></w:t>
            </w:r>
            <w:r w:rsidRPr="005F5472">
              <w:rPr>
                <w:lang w:val="en-US"/>
              </w:rPr>
              <w:t xml:space="preserve">  </w:t>
            </w:r>
            <w:proofErr w:type="spellStart"/>
            <w:r w:rsidRPr="005F5472">
              <w:rPr>
                <w:lang w:val="en-US"/>
              </w:rPr>
              <w:t>Beysenbayev</w:t>
            </w:r>
            <w:proofErr w:type="spellEnd"/>
            <w:r w:rsidRPr="005F5472">
              <w:rPr>
                <w:lang w:val="en-US"/>
              </w:rPr>
              <w:t xml:space="preserve">, O., </w:t>
            </w:r>
            <w:proofErr w:type="spellStart"/>
            <w:r w:rsidRPr="005F5472">
              <w:rPr>
                <w:lang w:val="en-US"/>
              </w:rPr>
              <w:t>Kondapalli</w:t>
            </w:r>
            <w:proofErr w:type="spellEnd"/>
            <w:r w:rsidRPr="005F5472">
              <w:rPr>
                <w:lang w:val="en-US"/>
              </w:rPr>
              <w:t xml:space="preserve">, S. </w:t>
            </w:r>
            <w:r w:rsidRPr="005F5472">
              <w:rPr>
                <w:rStyle w:val="a8"/>
                <w:lang w:val="en-US"/>
              </w:rPr>
              <w:t>The Concept of “Community of Shared Future for Mankind” in the Transformation of China’s Foreign Policy</w:t>
            </w:r>
            <w:r w:rsidRPr="005F5472">
              <w:rPr>
                <w:lang w:val="en-US"/>
              </w:rPr>
              <w:t xml:space="preserve"> // </w:t>
            </w:r>
            <w:r w:rsidRPr="005F5472">
              <w:rPr>
                <w:rStyle w:val="a6"/>
                <w:lang w:val="en-US"/>
              </w:rPr>
              <w:t>Society and Epoch</w:t>
            </w:r>
            <w:r w:rsidRPr="005F5472">
              <w:rPr>
                <w:lang w:val="en-US"/>
              </w:rPr>
              <w:t>. – 2021. – Vol. 71. – No. 3. – P. 72–94. (In Kazakh)</w:t>
            </w:r>
            <w:r w:rsidRPr="005F5472">
              <w:rPr>
                <w:lang w:val="en-US"/>
              </w:rPr>
              <w:br/>
              <w:t xml:space="preserve">DOI: </w:t>
            </w:r>
            <w:hyperlink r:id="rId26" w:tgtFrame="_new" w:history="1">
              <w:r w:rsidRPr="005F5472">
                <w:rPr>
                  <w:rStyle w:val="a5"/>
                  <w:lang w:val="en-US"/>
                </w:rPr>
                <w:t>https://doi.org/10.52536/2788-5860.2021-3.05</w:t>
              </w:r>
            </w:hyperlink>
          </w:p>
          <w:p w:rsidR="005F5472" w:rsidRPr="005F5472" w:rsidRDefault="005F5472" w:rsidP="005F5472">
            <w:pPr>
              <w:pStyle w:val="a7"/>
              <w:spacing w:before="0" w:beforeAutospacing="0" w:after="0" w:afterAutospacing="0"/>
              <w:rPr>
                <w:lang w:val="en-US"/>
              </w:rPr>
            </w:pPr>
            <w:r>
              <w:rPr>
                <w:rFonts w:hAnsi="Symbol"/>
              </w:rPr>
              <w:t></w:t>
            </w:r>
            <w:r w:rsidRPr="005F5472">
              <w:rPr>
                <w:lang w:val="en-US"/>
              </w:rPr>
              <w:t xml:space="preserve">  </w:t>
            </w:r>
            <w:proofErr w:type="spellStart"/>
            <w:r w:rsidRPr="005F5472">
              <w:rPr>
                <w:lang w:val="en-US"/>
              </w:rPr>
              <w:t>Tokeyeva</w:t>
            </w:r>
            <w:proofErr w:type="spellEnd"/>
            <w:r w:rsidRPr="005F5472">
              <w:rPr>
                <w:lang w:val="en-US"/>
              </w:rPr>
              <w:t xml:space="preserve">, A., </w:t>
            </w:r>
            <w:proofErr w:type="spellStart"/>
            <w:r w:rsidRPr="005F5472">
              <w:rPr>
                <w:lang w:val="en-US"/>
              </w:rPr>
              <w:t>Rayev</w:t>
            </w:r>
            <w:proofErr w:type="spellEnd"/>
            <w:r w:rsidRPr="005F5472">
              <w:rPr>
                <w:lang w:val="en-US"/>
              </w:rPr>
              <w:t xml:space="preserve">, D., </w:t>
            </w:r>
            <w:proofErr w:type="spellStart"/>
            <w:r w:rsidRPr="005F5472">
              <w:rPr>
                <w:lang w:val="en-US"/>
              </w:rPr>
              <w:t>Dauen</w:t>
            </w:r>
            <w:proofErr w:type="spellEnd"/>
            <w:r w:rsidRPr="005F5472">
              <w:rPr>
                <w:lang w:val="en-US"/>
              </w:rPr>
              <w:t xml:space="preserve">, D. </w:t>
            </w:r>
            <w:r w:rsidRPr="005F5472">
              <w:rPr>
                <w:rStyle w:val="a8"/>
                <w:lang w:val="en-US"/>
              </w:rPr>
              <w:t>Belt and Road: Benefits and Prospects for Kazakhstan</w:t>
            </w:r>
            <w:r w:rsidRPr="005F5472">
              <w:rPr>
                <w:lang w:val="en-US"/>
              </w:rPr>
              <w:t xml:space="preserve"> // </w:t>
            </w:r>
            <w:r w:rsidRPr="005F5472">
              <w:rPr>
                <w:rStyle w:val="a6"/>
                <w:lang w:val="en-US"/>
              </w:rPr>
              <w:t>Central Asia and the Caucasus. Journal of Social and Political Studies</w:t>
            </w:r>
            <w:r w:rsidRPr="005F5472">
              <w:rPr>
                <w:lang w:val="en-US"/>
              </w:rPr>
              <w:t>. – 2020. – Vol. 21, Issue 1. – P. 70–80.</w:t>
            </w:r>
            <w:r w:rsidRPr="005F5472">
              <w:rPr>
                <w:lang w:val="en-US"/>
              </w:rPr>
              <w:br/>
              <w:t xml:space="preserve">DOI: </w:t>
            </w:r>
            <w:hyperlink r:id="rId27" w:tgtFrame="_new" w:history="1">
              <w:r w:rsidRPr="005F5472">
                <w:rPr>
                  <w:rStyle w:val="a5"/>
                  <w:lang w:val="en-US"/>
                </w:rPr>
                <w:t>https://doi.org/10.37178/ca-c.20.1.07</w:t>
              </w:r>
            </w:hyperlink>
          </w:p>
          <w:p w:rsidR="006B49F7" w:rsidRPr="005F5472" w:rsidRDefault="005F5472" w:rsidP="005F5472">
            <w:pPr>
              <w:pStyle w:val="a7"/>
              <w:spacing w:before="0" w:beforeAutospacing="0" w:after="0" w:afterAutospacing="0"/>
              <w:rPr>
                <w:lang w:val="en-US"/>
              </w:rPr>
            </w:pPr>
            <w:r>
              <w:rPr>
                <w:rFonts w:hAnsi="Symbol"/>
              </w:rPr>
              <w:t></w:t>
            </w:r>
            <w:r w:rsidRPr="005F5472">
              <w:rPr>
                <w:lang w:val="en-US"/>
              </w:rPr>
              <w:t xml:space="preserve">  </w:t>
            </w:r>
            <w:proofErr w:type="spellStart"/>
            <w:r w:rsidRPr="005F5472">
              <w:rPr>
                <w:lang w:val="en-US"/>
              </w:rPr>
              <w:t>Aldabek</w:t>
            </w:r>
            <w:proofErr w:type="spellEnd"/>
            <w:r w:rsidRPr="005F5472">
              <w:rPr>
                <w:lang w:val="en-US"/>
              </w:rPr>
              <w:t xml:space="preserve">, N.A., </w:t>
            </w:r>
            <w:proofErr w:type="spellStart"/>
            <w:r w:rsidRPr="005F5472">
              <w:rPr>
                <w:lang w:val="en-US"/>
              </w:rPr>
              <w:t>Turgenbay</w:t>
            </w:r>
            <w:proofErr w:type="spellEnd"/>
            <w:r w:rsidRPr="005F5472">
              <w:rPr>
                <w:lang w:val="en-US"/>
              </w:rPr>
              <w:t xml:space="preserve">, A.A., </w:t>
            </w:r>
            <w:proofErr w:type="spellStart"/>
            <w:r w:rsidRPr="005F5472">
              <w:rPr>
                <w:lang w:val="en-US"/>
              </w:rPr>
              <w:t>Asyl</w:t>
            </w:r>
            <w:proofErr w:type="spellEnd"/>
            <w:r w:rsidRPr="005F5472">
              <w:rPr>
                <w:lang w:val="en-US"/>
              </w:rPr>
              <w:t xml:space="preserve">, M.B. </w:t>
            </w:r>
            <w:r w:rsidRPr="005F5472">
              <w:rPr>
                <w:rStyle w:val="a8"/>
                <w:lang w:val="en-US"/>
              </w:rPr>
              <w:t xml:space="preserve">China's Belt and Road Strategic Project and the Causes of </w:t>
            </w:r>
            <w:proofErr w:type="spellStart"/>
            <w:r w:rsidRPr="005F5472">
              <w:rPr>
                <w:rStyle w:val="a8"/>
                <w:lang w:val="en-US"/>
              </w:rPr>
              <w:t>Sinophobic</w:t>
            </w:r>
            <w:proofErr w:type="spellEnd"/>
            <w:r w:rsidRPr="005F5472">
              <w:rPr>
                <w:rStyle w:val="a8"/>
                <w:lang w:val="en-US"/>
              </w:rPr>
              <w:t xml:space="preserve"> Sentiments in Kazakhstan</w:t>
            </w:r>
            <w:r w:rsidRPr="005F5472">
              <w:rPr>
                <w:lang w:val="en-US"/>
              </w:rPr>
              <w:t xml:space="preserve"> // </w:t>
            </w:r>
            <w:r w:rsidRPr="005F5472">
              <w:rPr>
                <w:rStyle w:val="a6"/>
                <w:lang w:val="en-US"/>
              </w:rPr>
              <w:t xml:space="preserve">Bulletin of </w:t>
            </w:r>
            <w:proofErr w:type="spellStart"/>
            <w:r w:rsidRPr="005F5472">
              <w:rPr>
                <w:rStyle w:val="a6"/>
                <w:lang w:val="en-US"/>
              </w:rPr>
              <w:t>KazNU</w:t>
            </w:r>
            <w:proofErr w:type="spellEnd"/>
            <w:r w:rsidRPr="005F5472">
              <w:rPr>
                <w:rStyle w:val="a6"/>
                <w:lang w:val="en-US"/>
              </w:rPr>
              <w:t>. Oriental Studies Series</w:t>
            </w:r>
            <w:r w:rsidRPr="005F5472">
              <w:rPr>
                <w:lang w:val="en-US"/>
              </w:rPr>
              <w:t>. – 2020. – No. 1 (92). – P. 4–13. (In Kazakh)</w:t>
            </w:r>
            <w:r w:rsidRPr="005F5472">
              <w:rPr>
                <w:lang w:val="en-US"/>
              </w:rPr>
              <w:br/>
              <w:t xml:space="preserve">DOI: </w:t>
            </w:r>
            <w:hyperlink r:id="rId28" w:tgtFrame="_new" w:history="1">
              <w:r w:rsidRPr="005F5472">
                <w:rPr>
                  <w:rStyle w:val="a5"/>
                  <w:lang w:val="en-US"/>
                </w:rPr>
                <w:t>https://doi.org/10.26577/JOS.2020.v92.i1.01</w:t>
              </w:r>
            </w:hyperlink>
            <w:r w:rsidRPr="005F5472">
              <w:rPr>
                <w:lang w:val="en-US"/>
              </w:rPr>
              <w:br/>
            </w:r>
            <w:hyperlink r:id="rId29" w:tgtFrame="_new" w:history="1">
              <w:r w:rsidRPr="005F5472">
                <w:rPr>
                  <w:rStyle w:val="a5"/>
                  <w:lang w:val="en-US"/>
                </w:rPr>
                <w:t>https://bulletin-orientalism.kaznu.kz/index.php/1-vostok/article/view/1506/1238</w:t>
              </w:r>
            </w:hyperlink>
          </w:p>
        </w:tc>
      </w:tr>
      <w:tr w:rsidR="006B49F7" w:rsidTr="006B49F7">
        <w:tc>
          <w:tcPr>
            <w:tcW w:w="3085" w:type="dxa"/>
          </w:tcPr>
          <w:p w:rsidR="006B49F7" w:rsidRPr="006B49F7" w:rsidRDefault="006B49F7">
            <w:pPr>
              <w:rPr>
                <w:rFonts w:ascii="Times New Roman" w:hAnsi="Times New Roman" w:cs="Times New Roman"/>
                <w:b/>
                <w:sz w:val="24"/>
                <w:lang w:val="kk-KZ"/>
              </w:rPr>
            </w:pPr>
            <w:proofErr w:type="spellStart"/>
            <w:r w:rsidRPr="006B49F7">
              <w:rPr>
                <w:rFonts w:ascii="Times New Roman" w:hAnsi="Times New Roman" w:cs="Times New Roman"/>
                <w:sz w:val="24"/>
              </w:rPr>
              <w:lastRenderedPageBreak/>
              <w:t>Patents</w:t>
            </w:r>
            <w:proofErr w:type="spellEnd"/>
          </w:p>
        </w:tc>
        <w:tc>
          <w:tcPr>
            <w:tcW w:w="6486" w:type="dxa"/>
          </w:tcPr>
          <w:p w:rsidR="006B49F7" w:rsidRDefault="00F90734">
            <w:pPr>
              <w:rPr>
                <w:rFonts w:ascii="Times New Roman" w:hAnsi="Times New Roman" w:cs="Times New Roman"/>
                <w:b/>
                <w:sz w:val="28"/>
                <w:lang w:val="kk-KZ"/>
              </w:rPr>
            </w:pPr>
            <w:r>
              <w:rPr>
                <w:rFonts w:ascii="Times New Roman" w:hAnsi="Times New Roman" w:cs="Times New Roman"/>
                <w:b/>
                <w:sz w:val="28"/>
                <w:lang w:val="kk-KZ"/>
              </w:rPr>
              <w:t>-</w:t>
            </w:r>
          </w:p>
        </w:tc>
      </w:tr>
    </w:tbl>
    <w:p w:rsidR="006B49F7" w:rsidRPr="006B49F7" w:rsidRDefault="006B49F7">
      <w:pPr>
        <w:rPr>
          <w:rFonts w:ascii="Times New Roman" w:hAnsi="Times New Roman" w:cs="Times New Roman"/>
          <w:b/>
          <w:sz w:val="28"/>
          <w:lang w:val="kk-KZ"/>
        </w:rPr>
      </w:pPr>
    </w:p>
    <w:sectPr w:rsidR="006B49F7" w:rsidRPr="006B4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F1C"/>
    <w:multiLevelType w:val="hybridMultilevel"/>
    <w:tmpl w:val="81980E6E"/>
    <w:lvl w:ilvl="0" w:tplc="BB58A78E">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0A72D3"/>
    <w:multiLevelType w:val="hybridMultilevel"/>
    <w:tmpl w:val="20B2A41A"/>
    <w:lvl w:ilvl="0" w:tplc="3022078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36E12440"/>
    <w:multiLevelType w:val="hybridMultilevel"/>
    <w:tmpl w:val="20B2A41A"/>
    <w:lvl w:ilvl="0" w:tplc="3022078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370877C3"/>
    <w:multiLevelType w:val="hybridMultilevel"/>
    <w:tmpl w:val="1B5CF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A1170"/>
    <w:multiLevelType w:val="hybridMultilevel"/>
    <w:tmpl w:val="79C05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04AF5"/>
    <w:multiLevelType w:val="hybridMultilevel"/>
    <w:tmpl w:val="1B5CF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6C7F08"/>
    <w:multiLevelType w:val="hybridMultilevel"/>
    <w:tmpl w:val="03C03786"/>
    <w:lvl w:ilvl="0" w:tplc="A8984E0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F7"/>
    <w:rsid w:val="003D0A34"/>
    <w:rsid w:val="005F5472"/>
    <w:rsid w:val="006B49F7"/>
    <w:rsid w:val="0077044E"/>
    <w:rsid w:val="00787A3D"/>
    <w:rsid w:val="00787D50"/>
    <w:rsid w:val="009953D8"/>
    <w:rsid w:val="009D281F"/>
    <w:rsid w:val="00A51BE2"/>
    <w:rsid w:val="00B53FAA"/>
    <w:rsid w:val="00B73423"/>
    <w:rsid w:val="00F201BC"/>
    <w:rsid w:val="00F45634"/>
    <w:rsid w:val="00F907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45634"/>
    <w:pPr>
      <w:keepNext/>
      <w:keepLines/>
      <w:spacing w:before="200"/>
      <w:outlineLvl w:val="1"/>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1BC"/>
    <w:pPr>
      <w:ind w:left="720"/>
      <w:contextualSpacing/>
    </w:pPr>
  </w:style>
  <w:style w:type="character" w:customStyle="1" w:styleId="20">
    <w:name w:val="Заголовок 2 Знак"/>
    <w:basedOn w:val="a0"/>
    <w:link w:val="2"/>
    <w:uiPriority w:val="9"/>
    <w:rsid w:val="00F45634"/>
    <w:rPr>
      <w:rFonts w:ascii="Times New Roman" w:eastAsia="Times New Roman" w:hAnsi="Times New Roman" w:cs="Times New Roman"/>
      <w:lang w:val="en-US" w:eastAsia="en-US"/>
    </w:rPr>
  </w:style>
  <w:style w:type="character" w:customStyle="1" w:styleId="typography-modulelvnit">
    <w:name w:val="typography-module__lvnit"/>
    <w:basedOn w:val="a0"/>
    <w:rsid w:val="00F45634"/>
  </w:style>
  <w:style w:type="character" w:styleId="a5">
    <w:name w:val="Hyperlink"/>
    <w:uiPriority w:val="99"/>
    <w:rsid w:val="00F45634"/>
    <w:rPr>
      <w:color w:val="0000FF"/>
      <w:u w:val="single"/>
    </w:rPr>
  </w:style>
  <w:style w:type="character" w:styleId="a6">
    <w:name w:val="Strong"/>
    <w:basedOn w:val="a0"/>
    <w:uiPriority w:val="22"/>
    <w:qFormat/>
    <w:rsid w:val="00B53FAA"/>
    <w:rPr>
      <w:b/>
      <w:bCs/>
    </w:rPr>
  </w:style>
  <w:style w:type="paragraph" w:styleId="a7">
    <w:name w:val="Normal (Web)"/>
    <w:basedOn w:val="a"/>
    <w:uiPriority w:val="99"/>
    <w:unhideWhenUsed/>
    <w:rsid w:val="005F547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5F54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45634"/>
    <w:pPr>
      <w:keepNext/>
      <w:keepLines/>
      <w:spacing w:before="200"/>
      <w:outlineLvl w:val="1"/>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1BC"/>
    <w:pPr>
      <w:ind w:left="720"/>
      <w:contextualSpacing/>
    </w:pPr>
  </w:style>
  <w:style w:type="character" w:customStyle="1" w:styleId="20">
    <w:name w:val="Заголовок 2 Знак"/>
    <w:basedOn w:val="a0"/>
    <w:link w:val="2"/>
    <w:uiPriority w:val="9"/>
    <w:rsid w:val="00F45634"/>
    <w:rPr>
      <w:rFonts w:ascii="Times New Roman" w:eastAsia="Times New Roman" w:hAnsi="Times New Roman" w:cs="Times New Roman"/>
      <w:lang w:val="en-US" w:eastAsia="en-US"/>
    </w:rPr>
  </w:style>
  <w:style w:type="character" w:customStyle="1" w:styleId="typography-modulelvnit">
    <w:name w:val="typography-module__lvnit"/>
    <w:basedOn w:val="a0"/>
    <w:rsid w:val="00F45634"/>
  </w:style>
  <w:style w:type="character" w:styleId="a5">
    <w:name w:val="Hyperlink"/>
    <w:uiPriority w:val="99"/>
    <w:rsid w:val="00F45634"/>
    <w:rPr>
      <w:color w:val="0000FF"/>
      <w:u w:val="single"/>
    </w:rPr>
  </w:style>
  <w:style w:type="character" w:styleId="a6">
    <w:name w:val="Strong"/>
    <w:basedOn w:val="a0"/>
    <w:uiPriority w:val="22"/>
    <w:qFormat/>
    <w:rsid w:val="00B53FAA"/>
    <w:rPr>
      <w:b/>
      <w:bCs/>
    </w:rPr>
  </w:style>
  <w:style w:type="paragraph" w:styleId="a7">
    <w:name w:val="Normal (Web)"/>
    <w:basedOn w:val="a"/>
    <w:uiPriority w:val="99"/>
    <w:unhideWhenUsed/>
    <w:rsid w:val="005F547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5F54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743">
      <w:bodyDiv w:val="1"/>
      <w:marLeft w:val="0"/>
      <w:marRight w:val="0"/>
      <w:marTop w:val="0"/>
      <w:marBottom w:val="0"/>
      <w:divBdr>
        <w:top w:val="none" w:sz="0" w:space="0" w:color="auto"/>
        <w:left w:val="none" w:sz="0" w:space="0" w:color="auto"/>
        <w:bottom w:val="none" w:sz="0" w:space="0" w:color="auto"/>
        <w:right w:val="none" w:sz="0" w:space="0" w:color="auto"/>
      </w:divBdr>
    </w:div>
    <w:div w:id="151723109">
      <w:bodyDiv w:val="1"/>
      <w:marLeft w:val="0"/>
      <w:marRight w:val="0"/>
      <w:marTop w:val="0"/>
      <w:marBottom w:val="0"/>
      <w:divBdr>
        <w:top w:val="none" w:sz="0" w:space="0" w:color="auto"/>
        <w:left w:val="none" w:sz="0" w:space="0" w:color="auto"/>
        <w:bottom w:val="none" w:sz="0" w:space="0" w:color="auto"/>
        <w:right w:val="none" w:sz="0" w:space="0" w:color="auto"/>
      </w:divBdr>
    </w:div>
    <w:div w:id="1167748832">
      <w:bodyDiv w:val="1"/>
      <w:marLeft w:val="0"/>
      <w:marRight w:val="0"/>
      <w:marTop w:val="0"/>
      <w:marBottom w:val="0"/>
      <w:divBdr>
        <w:top w:val="none" w:sz="0" w:space="0" w:color="auto"/>
        <w:left w:val="none" w:sz="0" w:space="0" w:color="auto"/>
        <w:bottom w:val="none" w:sz="0" w:space="0" w:color="auto"/>
        <w:right w:val="none" w:sz="0" w:space="0" w:color="auto"/>
      </w:divBdr>
    </w:div>
    <w:div w:id="17281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251-3671" TargetMode="External"/><Relationship Id="rId13" Type="http://schemas.openxmlformats.org/officeDocument/2006/relationships/hyperlink" Target="https://orcid.org/0000-0001-54092906" TargetMode="External"/><Relationship Id="rId18" Type="http://schemas.openxmlformats.org/officeDocument/2006/relationships/hyperlink" Target="https://bulletin-orientalism.kaznu.kz/index.php/1-vostok/article/view/1506/1238" TargetMode="External"/><Relationship Id="rId26" Type="http://schemas.openxmlformats.org/officeDocument/2006/relationships/hyperlink" Target="https://doi.org/10.52536/2788-5860.2021-3.05" TargetMode="External"/><Relationship Id="rId3" Type="http://schemas.microsoft.com/office/2007/relationships/stylesWithEffects" Target="stylesWithEffects.xml"/><Relationship Id="rId21" Type="http://schemas.openxmlformats.org/officeDocument/2006/relationships/hyperlink" Target="https://orcid.org/0000-0001-7251-3671" TargetMode="External"/><Relationship Id="rId7" Type="http://schemas.openxmlformats.org/officeDocument/2006/relationships/hyperlink" Target="https://orcid.org/0000-0001-8972-7158" TargetMode="External"/><Relationship Id="rId12" Type="http://schemas.openxmlformats.org/officeDocument/2006/relationships/hyperlink" Target="https://bulletin-orientalism.kaznu.kz/index.php/1-vostok/article/view/1506/1238" TargetMode="External"/><Relationship Id="rId17" Type="http://schemas.openxmlformats.org/officeDocument/2006/relationships/hyperlink" Target="https://journal.shygystanu.kz/index.php/main/article/view/194/87" TargetMode="External"/><Relationship Id="rId25" Type="http://schemas.openxmlformats.org/officeDocument/2006/relationships/hyperlink" Target="https://eosj.mrsu.ru/index.php/edumag/article/view/972" TargetMode="External"/><Relationship Id="rId2" Type="http://schemas.openxmlformats.org/officeDocument/2006/relationships/styles" Target="styles.xml"/><Relationship Id="rId16" Type="http://schemas.openxmlformats.org/officeDocument/2006/relationships/hyperlink" Target="https://orcid.org/0000-0001-9511-2328" TargetMode="External"/><Relationship Id="rId20" Type="http://schemas.openxmlformats.org/officeDocument/2006/relationships/hyperlink" Target="https://orcid.org/0000-0001-8972-7158" TargetMode="External"/><Relationship Id="rId29" Type="http://schemas.openxmlformats.org/officeDocument/2006/relationships/hyperlink" Target="https://bulletin-orientalism.kaznu.kz/index.php/1-vostok/article/view/1506/1238" TargetMode="External"/><Relationship Id="rId1" Type="http://schemas.openxmlformats.org/officeDocument/2006/relationships/numbering" Target="numbering.xml"/><Relationship Id="rId6" Type="http://schemas.openxmlformats.org/officeDocument/2006/relationships/hyperlink" Target="https://orcid.org/0000-0001-54092906" TargetMode="External"/><Relationship Id="rId11" Type="http://schemas.openxmlformats.org/officeDocument/2006/relationships/hyperlink" Target="https://doi.org/10.37178/ca-c.20.1.07" TargetMode="External"/><Relationship Id="rId24" Type="http://schemas.openxmlformats.org/officeDocument/2006/relationships/hyperlink" Target="https://journal.shygystanu.kz/index.php/main/article/view/194/87" TargetMode="External"/><Relationship Id="rId5" Type="http://schemas.openxmlformats.org/officeDocument/2006/relationships/webSettings" Target="webSettings.xml"/><Relationship Id="rId15" Type="http://schemas.openxmlformats.org/officeDocument/2006/relationships/hyperlink" Target="https://orcid.org/0000-0001-7251-3671" TargetMode="External"/><Relationship Id="rId23" Type="http://schemas.openxmlformats.org/officeDocument/2006/relationships/hyperlink" Target="https://doi.org/10.63051/kos.2023.3.96" TargetMode="External"/><Relationship Id="rId28" Type="http://schemas.openxmlformats.org/officeDocument/2006/relationships/hyperlink" Target="https://doi.org/10.26577/JOS.2020.v92.i1.01" TargetMode="External"/><Relationship Id="rId10" Type="http://schemas.openxmlformats.org/officeDocument/2006/relationships/hyperlink" Target="https://journal.shygystanu.kz/index.php/main/article/view/194/87" TargetMode="External"/><Relationship Id="rId19" Type="http://schemas.openxmlformats.org/officeDocument/2006/relationships/hyperlink" Target="https://orcid.org/0000-0001-5409290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9511-2328" TargetMode="External"/><Relationship Id="rId14" Type="http://schemas.openxmlformats.org/officeDocument/2006/relationships/hyperlink" Target="https://orcid.org/0000-0001-8972-7158" TargetMode="External"/><Relationship Id="rId22" Type="http://schemas.openxmlformats.org/officeDocument/2006/relationships/hyperlink" Target="https://orcid.org/0000-0001-9511-2328" TargetMode="External"/><Relationship Id="rId27" Type="http://schemas.openxmlformats.org/officeDocument/2006/relationships/hyperlink" Target="https://doi.org/10.37178/ca-c.20.1.0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3214</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5</cp:revision>
  <dcterms:created xsi:type="dcterms:W3CDTF">2025-05-20T11:26:00Z</dcterms:created>
  <dcterms:modified xsi:type="dcterms:W3CDTF">2025-05-22T05:49:00Z</dcterms:modified>
</cp:coreProperties>
</file>